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BA" w:rsidRDefault="008E44BA">
      <w:pPr>
        <w:pStyle w:val="Nagwek1"/>
        <w:spacing w:line="360" w:lineRule="auto"/>
        <w:rPr>
          <w:rFonts w:ascii="Arial" w:hAnsi="Arial" w:cs="Arial"/>
          <w:color w:val="000000" w:themeColor="text1"/>
          <w:sz w:val="22"/>
          <w:szCs w:val="22"/>
        </w:rPr>
      </w:pPr>
      <w:bookmarkStart w:id="0" w:name="_GoBack"/>
      <w:bookmarkEnd w:id="0"/>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F85B0F">
      <w:pPr>
        <w:pStyle w:val="Nagwek1"/>
        <w:spacing w:line="360" w:lineRule="auto"/>
        <w:jc w:val="center"/>
        <w:rPr>
          <w:rFonts w:ascii="Arial" w:hAnsi="Arial" w:cs="Arial"/>
          <w:color w:val="000000" w:themeColor="text1"/>
          <w:sz w:val="40"/>
          <w:szCs w:val="40"/>
        </w:rPr>
      </w:pPr>
      <w:r>
        <w:rPr>
          <w:rFonts w:ascii="Arial" w:hAnsi="Arial" w:cs="Arial"/>
          <w:b/>
          <w:color w:val="000000" w:themeColor="text1"/>
          <w:sz w:val="40"/>
          <w:szCs w:val="40"/>
        </w:rPr>
        <w:t>SPRAWOZDANIE Z DZIAŁALNOŚCI</w:t>
      </w:r>
    </w:p>
    <w:p w:rsidR="008E44BA" w:rsidRDefault="00F85B0F">
      <w:pPr>
        <w:spacing w:line="360" w:lineRule="auto"/>
        <w:jc w:val="center"/>
        <w:rPr>
          <w:rFonts w:ascii="Arial" w:hAnsi="Arial" w:cs="Arial"/>
          <w:color w:val="000000" w:themeColor="text1"/>
          <w:sz w:val="40"/>
          <w:szCs w:val="40"/>
        </w:rPr>
      </w:pPr>
      <w:r>
        <w:rPr>
          <w:rFonts w:ascii="Arial" w:hAnsi="Arial" w:cs="Arial"/>
          <w:b/>
          <w:color w:val="000000" w:themeColor="text1"/>
          <w:sz w:val="40"/>
          <w:szCs w:val="40"/>
        </w:rPr>
        <w:t>OŚRODKA POMOCY SPOŁECZNEJ</w:t>
      </w:r>
    </w:p>
    <w:p w:rsidR="008E44BA" w:rsidRDefault="00F85B0F">
      <w:pPr>
        <w:spacing w:line="360" w:lineRule="auto"/>
        <w:jc w:val="center"/>
        <w:rPr>
          <w:rFonts w:ascii="Arial" w:hAnsi="Arial" w:cs="Arial"/>
          <w:color w:val="000000" w:themeColor="text1"/>
          <w:sz w:val="40"/>
          <w:szCs w:val="40"/>
        </w:rPr>
      </w:pPr>
      <w:r>
        <w:rPr>
          <w:rFonts w:ascii="Arial" w:hAnsi="Arial" w:cs="Arial"/>
          <w:b/>
          <w:color w:val="000000" w:themeColor="text1"/>
          <w:sz w:val="40"/>
          <w:szCs w:val="40"/>
        </w:rPr>
        <w:t>W WOLSZTYNIE</w:t>
      </w:r>
    </w:p>
    <w:p w:rsidR="008E44BA" w:rsidRDefault="00F85B0F">
      <w:pPr>
        <w:spacing w:line="360" w:lineRule="auto"/>
        <w:jc w:val="center"/>
        <w:rPr>
          <w:rFonts w:ascii="Arial" w:hAnsi="Arial" w:cs="Arial"/>
          <w:color w:val="000000" w:themeColor="text1"/>
          <w:sz w:val="40"/>
          <w:szCs w:val="40"/>
        </w:rPr>
      </w:pPr>
      <w:r>
        <w:rPr>
          <w:rFonts w:ascii="Arial" w:hAnsi="Arial" w:cs="Arial"/>
          <w:b/>
          <w:color w:val="000000" w:themeColor="text1"/>
          <w:sz w:val="40"/>
          <w:szCs w:val="40"/>
          <w:u w:val="single"/>
        </w:rPr>
        <w:t>ZA 2023 ROK</w:t>
      </w:r>
    </w:p>
    <w:p w:rsidR="008E44BA" w:rsidRDefault="008E44BA">
      <w:pPr>
        <w:spacing w:line="360" w:lineRule="auto"/>
        <w:jc w:val="center"/>
        <w:rPr>
          <w:rFonts w:ascii="Arial" w:hAnsi="Arial" w:cs="Arial"/>
          <w:b/>
          <w:color w:val="000000" w:themeColor="text1"/>
          <w:sz w:val="40"/>
          <w:szCs w:val="40"/>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pPr>
        <w:pStyle w:val="Nagwek1"/>
        <w:spacing w:line="360" w:lineRule="auto"/>
        <w:rPr>
          <w:rFonts w:ascii="Arial" w:hAnsi="Arial" w:cs="Arial"/>
          <w:b/>
          <w:color w:val="000000" w:themeColor="text1"/>
          <w:sz w:val="22"/>
          <w:szCs w:val="22"/>
        </w:rPr>
      </w:pPr>
    </w:p>
    <w:p w:rsidR="008E44BA" w:rsidRDefault="008E44BA" w:rsidP="00F85B0F">
      <w:pPr>
        <w:shd w:val="clear" w:color="auto" w:fill="FFFFFF"/>
        <w:spacing w:after="120"/>
        <w:jc w:val="both"/>
        <w:rPr>
          <w:rFonts w:ascii="Arial" w:hAnsi="Arial" w:cs="Arial"/>
          <w:color w:val="000000" w:themeColor="text1"/>
          <w:sz w:val="22"/>
          <w:szCs w:val="22"/>
          <w:lang w:eastAsia="zh-CN"/>
        </w:rPr>
      </w:pPr>
    </w:p>
    <w:p w:rsidR="008E44BA" w:rsidRDefault="008E44BA">
      <w:pPr>
        <w:shd w:val="clear" w:color="auto" w:fill="FFFFFF"/>
        <w:spacing w:after="120"/>
        <w:ind w:firstLine="708"/>
        <w:jc w:val="both"/>
        <w:rPr>
          <w:rFonts w:ascii="Arial" w:hAnsi="Arial" w:cs="Arial"/>
          <w:color w:val="000000" w:themeColor="text1"/>
          <w:sz w:val="22"/>
          <w:szCs w:val="22"/>
          <w:lang w:eastAsia="zh-CN"/>
        </w:rPr>
      </w:pPr>
    </w:p>
    <w:p w:rsidR="008E44BA" w:rsidRDefault="00F85B0F">
      <w:pPr>
        <w:shd w:val="clear" w:color="auto" w:fill="FFFFFF"/>
        <w:spacing w:after="120"/>
        <w:ind w:firstLine="708"/>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Ośrodek Pomocy Społecznej w Wolsztynie został powołany dnia 27 lutego 1990 roku uchwałą Rady Miasta i Gminy Wolsztyn. Obecnie Ośrodek działa na podstawie statutu przyjętego uchwalą nr XXXIX/452/2017 Rady Miejskiej w Wolsztynie z dnia 25 października 2017 roku. Terenem działania Ośrodka jest gmina Wolsztyn. Ośrodek jest samodzielną jednostką organizacyjną i budżetową. </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Ośrodek realizuje zadania wynikające z ustaw, rządowych programów pomocy społecznej</w:t>
      </w:r>
      <w:r>
        <w:rPr>
          <w:rFonts w:ascii="Arial" w:hAnsi="Arial" w:cs="Arial"/>
          <w:color w:val="000000" w:themeColor="text1"/>
          <w:sz w:val="22"/>
          <w:szCs w:val="22"/>
        </w:rPr>
        <w:br/>
        <w:t xml:space="preserve">i programów osłonowych mających na celu ochronę poziomu życia mieszkańców gminy. </w:t>
      </w:r>
      <w:r>
        <w:rPr>
          <w:rFonts w:ascii="Arial" w:hAnsi="Arial" w:cs="Arial"/>
          <w:color w:val="000000" w:themeColor="text1"/>
          <w:sz w:val="22"/>
          <w:szCs w:val="22"/>
        </w:rPr>
        <w:br/>
        <w:t xml:space="preserve">Do najważniejszych zaliczyć należy zadania nałożone na gminę:  </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ustawami:</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pomocy społecznej,</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świadczeniach rodzinnych,</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pomocy osobom uprawnionym do alimentów,</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dodatkach mieszkaniowych,</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systemie oświaty,</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świadczeniach zdrowotnych finansowanych ze środków publicznych,</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powszechnym ubezpieczeniu społecznym,</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ochronie zdrowia psychicznego,</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przeciwdziałaniu przemocy w rodzinie,</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wspieraniu rodziny i systemie pieczy zastępczej,</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ustaleniu i wypłacie zasiłków dla opiekuna,</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Karcie Dużej Rodziny,</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pomocy państwa w wychowywaniu dzieci,</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wsparciu kobiet w ciąży i rodzin „za życiem”,</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dodatku osłonowym,</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o dodatku węglowym,</w:t>
      </w:r>
    </w:p>
    <w:p w:rsidR="008E44BA" w:rsidRDefault="00F85B0F">
      <w:pPr>
        <w:numPr>
          <w:ilvl w:val="0"/>
          <w:numId w:val="11"/>
        </w:numPr>
        <w:spacing w:after="120"/>
        <w:rPr>
          <w:rFonts w:ascii="Arial" w:hAnsi="Arial" w:cs="Arial"/>
          <w:color w:val="000000" w:themeColor="text1"/>
          <w:sz w:val="22"/>
          <w:szCs w:val="22"/>
        </w:rPr>
      </w:pPr>
      <w:r>
        <w:rPr>
          <w:rFonts w:ascii="Arial" w:hAnsi="Arial" w:cs="Arial"/>
          <w:color w:val="000000" w:themeColor="text1"/>
          <w:sz w:val="22"/>
          <w:szCs w:val="22"/>
        </w:rPr>
        <w:t xml:space="preserve">o </w:t>
      </w:r>
      <w:r>
        <w:rPr>
          <w:rFonts w:ascii="Arial" w:hAnsi="Arial" w:cs="Arial"/>
          <w:sz w:val="22"/>
          <w:szCs w:val="22"/>
        </w:rPr>
        <w:t>szczególnych rozwiązaniach w zakresie niektórych źródeł ciepła w związku z sytuacją na rynku paliw,</w:t>
      </w:r>
    </w:p>
    <w:p w:rsidR="008E44BA" w:rsidRDefault="00F85B0F">
      <w:pPr>
        <w:numPr>
          <w:ilvl w:val="0"/>
          <w:numId w:val="11"/>
        </w:numPr>
        <w:spacing w:after="120"/>
        <w:rPr>
          <w:rFonts w:ascii="Arial" w:hAnsi="Arial" w:cs="Arial"/>
          <w:color w:val="000000" w:themeColor="text1"/>
          <w:sz w:val="22"/>
          <w:szCs w:val="22"/>
        </w:rPr>
      </w:pPr>
      <w:r>
        <w:rPr>
          <w:rFonts w:ascii="Arial" w:hAnsi="Arial" w:cs="Arial"/>
          <w:sz w:val="22"/>
          <w:szCs w:val="22"/>
        </w:rPr>
        <w:t>o szczególnych rozwiązaniach służących ochronie odbiorców energii elektrycznej w 2023 roku w związku z sytuacją na rynku energii elektrycznej</w:t>
      </w:r>
      <w:bookmarkStart w:id="1" w:name="_ftnref1"/>
      <w:bookmarkEnd w:id="1"/>
      <w:r>
        <w:rPr>
          <w:rFonts w:ascii="Arial" w:hAnsi="Arial" w:cs="Arial"/>
          <w:color w:val="000000" w:themeColor="text1"/>
          <w:sz w:val="22"/>
          <w:szCs w:val="22"/>
        </w:rPr>
        <w:t>,</w:t>
      </w:r>
    </w:p>
    <w:p w:rsidR="008E44BA" w:rsidRDefault="00F85B0F">
      <w:pPr>
        <w:numPr>
          <w:ilvl w:val="0"/>
          <w:numId w:val="11"/>
        </w:numPr>
        <w:spacing w:after="120"/>
        <w:rPr>
          <w:rFonts w:ascii="Arial" w:hAnsi="Arial" w:cs="Arial"/>
          <w:color w:val="000000" w:themeColor="text1"/>
          <w:sz w:val="22"/>
          <w:szCs w:val="22"/>
        </w:rPr>
      </w:pPr>
      <w:r>
        <w:rPr>
          <w:rFonts w:ascii="Arial" w:hAnsi="Arial" w:cs="Arial"/>
          <w:sz w:val="22"/>
          <w:szCs w:val="22"/>
        </w:rPr>
        <w:t>o pomocy obywatelom Ukrainy w związku z konfliktem zbrojnym na terytorium tego państwa;</w:t>
      </w:r>
    </w:p>
    <w:p w:rsidR="008E44BA" w:rsidRDefault="00F85B0F">
      <w:pPr>
        <w:spacing w:after="120"/>
        <w:rPr>
          <w:rFonts w:ascii="Arial" w:hAnsi="Arial" w:cs="Arial"/>
          <w:color w:val="000000" w:themeColor="text1"/>
          <w:sz w:val="22"/>
          <w:szCs w:val="22"/>
        </w:rPr>
      </w:pPr>
      <w:r>
        <w:rPr>
          <w:rFonts w:ascii="Arial" w:hAnsi="Arial" w:cs="Arial"/>
          <w:color w:val="000000" w:themeColor="text1"/>
          <w:sz w:val="22"/>
          <w:szCs w:val="22"/>
        </w:rPr>
        <w:t>programami:</w:t>
      </w:r>
    </w:p>
    <w:p w:rsidR="008E44BA" w:rsidRDefault="00F85B0F">
      <w:pPr>
        <w:numPr>
          <w:ilvl w:val="0"/>
          <w:numId w:val="12"/>
        </w:numPr>
        <w:spacing w:after="120"/>
        <w:rPr>
          <w:rFonts w:ascii="Arial" w:hAnsi="Arial" w:cs="Arial"/>
          <w:color w:val="000000" w:themeColor="text1"/>
          <w:sz w:val="22"/>
          <w:szCs w:val="22"/>
        </w:rPr>
      </w:pPr>
      <w:r>
        <w:rPr>
          <w:rFonts w:ascii="Arial" w:hAnsi="Arial" w:cs="Arial"/>
          <w:color w:val="000000" w:themeColor="text1"/>
          <w:sz w:val="22"/>
          <w:szCs w:val="22"/>
        </w:rPr>
        <w:t>„Posiłek w szkole i w domu”,</w:t>
      </w:r>
    </w:p>
    <w:p w:rsidR="008E44BA" w:rsidRDefault="00F85B0F">
      <w:pPr>
        <w:numPr>
          <w:ilvl w:val="0"/>
          <w:numId w:val="12"/>
        </w:numPr>
        <w:spacing w:after="120"/>
        <w:rPr>
          <w:rFonts w:ascii="Arial" w:hAnsi="Arial" w:cs="Arial"/>
          <w:color w:val="000000" w:themeColor="text1"/>
          <w:sz w:val="22"/>
          <w:szCs w:val="22"/>
        </w:rPr>
      </w:pPr>
      <w:r>
        <w:rPr>
          <w:rFonts w:ascii="Arial" w:hAnsi="Arial" w:cs="Arial"/>
          <w:color w:val="000000" w:themeColor="text1"/>
          <w:sz w:val="22"/>
          <w:szCs w:val="22"/>
        </w:rPr>
        <w:t>„Opieka wytchnieniowa” – edycja 2023</w:t>
      </w:r>
    </w:p>
    <w:p w:rsidR="008E44BA" w:rsidRDefault="00F85B0F">
      <w:pPr>
        <w:numPr>
          <w:ilvl w:val="0"/>
          <w:numId w:val="12"/>
        </w:numPr>
        <w:spacing w:after="120"/>
        <w:rPr>
          <w:rFonts w:ascii="Arial" w:hAnsi="Arial" w:cs="Arial"/>
          <w:color w:val="000000" w:themeColor="text1"/>
          <w:sz w:val="22"/>
          <w:szCs w:val="22"/>
        </w:rPr>
      </w:pPr>
      <w:r>
        <w:rPr>
          <w:rFonts w:ascii="Arial" w:hAnsi="Arial" w:cs="Arial"/>
          <w:color w:val="000000" w:themeColor="text1"/>
          <w:sz w:val="22"/>
          <w:szCs w:val="22"/>
        </w:rPr>
        <w:t>Program Operacyjny Pomoc Żywnościowa 2014-2020 Podprogram 2021.</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Zgodnie ze statutem Ośrodka w skład struktury organizacyjnej OPS w Wolsztynie wchodzi:</w:t>
      </w:r>
    </w:p>
    <w:p w:rsidR="008E44BA" w:rsidRDefault="00F85B0F">
      <w:pPr>
        <w:numPr>
          <w:ilvl w:val="0"/>
          <w:numId w:val="3"/>
        </w:numPr>
        <w:spacing w:after="120"/>
        <w:jc w:val="both"/>
        <w:rPr>
          <w:rFonts w:ascii="Arial" w:hAnsi="Arial" w:cs="Arial"/>
          <w:color w:val="000000" w:themeColor="text1"/>
          <w:sz w:val="22"/>
          <w:szCs w:val="22"/>
        </w:rPr>
      </w:pPr>
      <w:r>
        <w:rPr>
          <w:rFonts w:ascii="Arial" w:hAnsi="Arial" w:cs="Arial"/>
          <w:color w:val="000000" w:themeColor="text1"/>
          <w:sz w:val="22"/>
          <w:szCs w:val="22"/>
        </w:rPr>
        <w:t>Dyrektor OPS – 1 etat;</w:t>
      </w:r>
    </w:p>
    <w:p w:rsidR="008E44BA" w:rsidRDefault="00F85B0F">
      <w:pPr>
        <w:numPr>
          <w:ilvl w:val="0"/>
          <w:numId w:val="3"/>
        </w:numPr>
        <w:spacing w:after="120"/>
        <w:jc w:val="both"/>
        <w:rPr>
          <w:rFonts w:ascii="Arial" w:hAnsi="Arial" w:cs="Arial"/>
          <w:color w:val="000000" w:themeColor="text1"/>
          <w:sz w:val="22"/>
          <w:szCs w:val="22"/>
        </w:rPr>
      </w:pPr>
      <w:r>
        <w:rPr>
          <w:rFonts w:ascii="Arial" w:hAnsi="Arial" w:cs="Arial"/>
          <w:color w:val="000000" w:themeColor="text1"/>
          <w:sz w:val="22"/>
          <w:szCs w:val="22"/>
        </w:rPr>
        <w:t>Dział Finansowo - Księgowy – 3 etaty;</w:t>
      </w:r>
    </w:p>
    <w:p w:rsidR="008E44BA" w:rsidRDefault="00F85B0F">
      <w:pPr>
        <w:numPr>
          <w:ilvl w:val="0"/>
          <w:numId w:val="3"/>
        </w:numPr>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Dział Pomocy Społecznej – 11,5 etatów (0,5 – kierownik, 7,5 - pracowników socjalnych, </w:t>
      </w:r>
    </w:p>
    <w:p w:rsidR="008E44BA" w:rsidRDefault="00F85B0F">
      <w:pPr>
        <w:spacing w:after="120"/>
        <w:ind w:left="789"/>
        <w:jc w:val="both"/>
        <w:rPr>
          <w:rFonts w:ascii="Arial" w:hAnsi="Arial" w:cs="Arial"/>
          <w:color w:val="000000" w:themeColor="text1"/>
          <w:sz w:val="22"/>
          <w:szCs w:val="22"/>
        </w:rPr>
      </w:pPr>
      <w:r>
        <w:rPr>
          <w:rFonts w:ascii="Arial" w:hAnsi="Arial" w:cs="Arial"/>
          <w:color w:val="000000" w:themeColor="text1"/>
          <w:sz w:val="22"/>
          <w:szCs w:val="22"/>
        </w:rPr>
        <w:lastRenderedPageBreak/>
        <w:t>2 - asystentów rodziny, 1- pracownik administracyjny, 0,5 – sprzątaczka);</w:t>
      </w:r>
    </w:p>
    <w:p w:rsidR="008E44BA" w:rsidRDefault="00F85B0F">
      <w:pPr>
        <w:numPr>
          <w:ilvl w:val="0"/>
          <w:numId w:val="3"/>
        </w:numPr>
        <w:spacing w:after="120"/>
        <w:jc w:val="both"/>
        <w:rPr>
          <w:rFonts w:ascii="Arial" w:hAnsi="Arial" w:cs="Arial"/>
          <w:color w:val="000000" w:themeColor="text1"/>
          <w:sz w:val="22"/>
          <w:szCs w:val="22"/>
        </w:rPr>
      </w:pPr>
      <w:r>
        <w:rPr>
          <w:rFonts w:ascii="Arial" w:hAnsi="Arial" w:cs="Arial"/>
          <w:color w:val="000000" w:themeColor="text1"/>
          <w:sz w:val="22"/>
          <w:szCs w:val="22"/>
        </w:rPr>
        <w:t>Dzienny Dom „Senior+” – 6,75 etatów (0,75 etatu – kierownik, 2 – instruktor terapii zajęciowej, 1 – opiekun, 1- fizjoterapeuta, 1 - pracownik gospodarczy, 1 - sprzątaczka);</w:t>
      </w:r>
    </w:p>
    <w:p w:rsidR="008E44BA" w:rsidRDefault="00F85B0F">
      <w:pPr>
        <w:numPr>
          <w:ilvl w:val="0"/>
          <w:numId w:val="3"/>
        </w:numPr>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Dział Świadczeń – 9 etatów; </w:t>
      </w:r>
    </w:p>
    <w:p w:rsidR="008E44BA" w:rsidRDefault="00F85B0F">
      <w:pPr>
        <w:numPr>
          <w:ilvl w:val="0"/>
          <w:numId w:val="3"/>
        </w:numPr>
        <w:spacing w:after="120"/>
        <w:jc w:val="both"/>
        <w:rPr>
          <w:rFonts w:ascii="Arial" w:hAnsi="Arial" w:cs="Arial"/>
          <w:color w:val="000000" w:themeColor="text1"/>
          <w:sz w:val="22"/>
          <w:szCs w:val="22"/>
        </w:rPr>
      </w:pPr>
      <w:r>
        <w:rPr>
          <w:rFonts w:ascii="Arial" w:hAnsi="Arial" w:cs="Arial"/>
          <w:color w:val="000000" w:themeColor="text1"/>
          <w:sz w:val="22"/>
          <w:szCs w:val="22"/>
        </w:rPr>
        <w:t>Dział Organizacji i Kadr –  2 etaty.</w:t>
      </w:r>
    </w:p>
    <w:p w:rsidR="008E44BA" w:rsidRDefault="00F85B0F">
      <w:pPr>
        <w:spacing w:after="120"/>
        <w:ind w:left="789"/>
        <w:jc w:val="both"/>
        <w:rPr>
          <w:rFonts w:ascii="Arial" w:hAnsi="Arial" w:cs="Arial"/>
          <w:color w:val="000000" w:themeColor="text1"/>
          <w:sz w:val="22"/>
          <w:szCs w:val="22"/>
        </w:rPr>
      </w:pPr>
      <w:r>
        <w:rPr>
          <w:rFonts w:ascii="Arial" w:hAnsi="Arial" w:cs="Arial"/>
          <w:color w:val="000000" w:themeColor="text1"/>
          <w:sz w:val="22"/>
          <w:szCs w:val="22"/>
        </w:rPr>
        <w:t>Łącznie 33,25 etatu.</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Dodatkowo w oparciu o umowę zlecenia:</w:t>
      </w:r>
      <w:r w:rsidR="00B4321A">
        <w:rPr>
          <w:rFonts w:ascii="Arial" w:hAnsi="Arial" w:cs="Arial"/>
          <w:color w:val="000000" w:themeColor="text1"/>
          <w:sz w:val="22"/>
          <w:szCs w:val="22"/>
        </w:rPr>
        <w:t xml:space="preserve"> prawnik</w:t>
      </w:r>
      <w:r>
        <w:rPr>
          <w:rFonts w:ascii="Arial" w:hAnsi="Arial" w:cs="Arial"/>
          <w:color w:val="000000" w:themeColor="text1"/>
          <w:sz w:val="22"/>
          <w:szCs w:val="22"/>
        </w:rPr>
        <w:t>, archiwista, obsługa BIP i strony internetowej, pielęgniarka w DD „Senior+”, opiekunki realizujące usługi opiekuńcze (14 osób), specjaliści realizujący specjalistyczne usługi opiekuńcze (4 osoby), opiekunki realizujące program rządowy „Opieka wytchnieniowa” – edycja 2023 (6 osób). Dodatkowa umowa – informatyk i RODO.</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Ośrodek obecnie zajmuje dwa budynki stanowiące własność gminy Wolsztyn. W budynku przy ulicy 5-ego Stycznia 47 mieści się Dział Świadczeń, Dział Organizacji i Kadr oraz Dział Finansowo – Księgowy, natomiast przy ulicy Komorowskiej 1B Dział Pomocy Społecznej oraz Dzienny Dom „Senior+”.</w:t>
      </w:r>
    </w:p>
    <w:p w:rsidR="008E44BA" w:rsidRDefault="008E44BA">
      <w:pPr>
        <w:spacing w:after="120"/>
        <w:ind w:left="60"/>
        <w:rPr>
          <w:rFonts w:ascii="Arial" w:hAnsi="Arial" w:cs="Arial"/>
          <w:color w:val="000000" w:themeColor="text1"/>
          <w:sz w:val="22"/>
          <w:szCs w:val="22"/>
        </w:rPr>
      </w:pPr>
    </w:p>
    <w:p w:rsidR="008E44BA" w:rsidRDefault="00F85B0F">
      <w:pPr>
        <w:numPr>
          <w:ilvl w:val="0"/>
          <w:numId w:val="2"/>
        </w:numPr>
        <w:spacing w:after="120"/>
        <w:rPr>
          <w:rFonts w:ascii="Arial" w:hAnsi="Arial" w:cs="Arial"/>
          <w:color w:val="000000" w:themeColor="text1"/>
          <w:sz w:val="22"/>
          <w:szCs w:val="22"/>
        </w:rPr>
      </w:pPr>
      <w:r>
        <w:rPr>
          <w:rFonts w:ascii="Arial" w:hAnsi="Arial" w:cs="Arial"/>
          <w:b/>
          <w:color w:val="000000" w:themeColor="text1"/>
          <w:sz w:val="22"/>
          <w:szCs w:val="22"/>
        </w:rPr>
        <w:t>Realizacja zadań z zakresu pomocy społecznej</w:t>
      </w:r>
    </w:p>
    <w:p w:rsidR="008E44BA" w:rsidRDefault="00F85B0F">
      <w:pPr>
        <w:spacing w:after="120"/>
        <w:ind w:left="60"/>
        <w:jc w:val="both"/>
        <w:rPr>
          <w:rFonts w:ascii="Arial" w:hAnsi="Arial" w:cs="Arial"/>
          <w:color w:val="000000" w:themeColor="text1"/>
          <w:sz w:val="22"/>
          <w:szCs w:val="22"/>
        </w:rPr>
      </w:pPr>
      <w:r>
        <w:rPr>
          <w:rFonts w:ascii="Arial" w:hAnsi="Arial" w:cs="Arial"/>
          <w:color w:val="000000" w:themeColor="text1"/>
          <w:sz w:val="22"/>
          <w:szCs w:val="22"/>
        </w:rPr>
        <w:t>Pomoc społeczna jest – zgodnie z art. 2 ust. 1 ustawy o pomocy społecznej – instytucją polityki państwa, mającą na celu umożliwienie osobom i rodzinom przezwyciężenie trudnych sytuacji życiowych, których nie są one w stanie pokonać, wykorzystując własne uprawnienia, zasoby</w:t>
      </w:r>
      <w:r>
        <w:rPr>
          <w:rFonts w:ascii="Arial" w:hAnsi="Arial" w:cs="Arial"/>
          <w:color w:val="000000" w:themeColor="text1"/>
          <w:sz w:val="22"/>
          <w:szCs w:val="22"/>
        </w:rPr>
        <w:br/>
        <w:t>i możliwości.</w:t>
      </w:r>
    </w:p>
    <w:p w:rsidR="008E44BA" w:rsidRDefault="00F85B0F">
      <w:pPr>
        <w:spacing w:after="120"/>
        <w:ind w:left="60"/>
        <w:jc w:val="both"/>
        <w:rPr>
          <w:rFonts w:ascii="Arial" w:hAnsi="Arial" w:cs="Arial"/>
          <w:sz w:val="22"/>
          <w:szCs w:val="22"/>
        </w:rPr>
      </w:pPr>
      <w:r>
        <w:rPr>
          <w:rFonts w:ascii="Arial" w:hAnsi="Arial" w:cs="Arial"/>
          <w:color w:val="000000" w:themeColor="text1"/>
          <w:sz w:val="22"/>
          <w:szCs w:val="22"/>
        </w:rPr>
        <w:t>Rodzaj, forma i rozmiar świadczenia powinny być odpowiednie do okoliczności uzasadniających udzielenie pomocy, a potrzeby osób i rodzin korzystających z pomocy powinny zostać uwzględnione, jeżeli odpowiadają celom i mieszczą się w możliwościach pomocy społecznej.</w:t>
      </w:r>
    </w:p>
    <w:p w:rsidR="008E44BA" w:rsidRDefault="00F85B0F">
      <w:pPr>
        <w:spacing w:after="120"/>
        <w:ind w:left="60"/>
        <w:jc w:val="both"/>
        <w:rPr>
          <w:rFonts w:ascii="Arial" w:hAnsi="Arial" w:cs="Arial"/>
          <w:color w:val="000000" w:themeColor="text1"/>
          <w:sz w:val="22"/>
          <w:szCs w:val="22"/>
        </w:rPr>
      </w:pPr>
      <w:r>
        <w:rPr>
          <w:rFonts w:ascii="Arial" w:hAnsi="Arial" w:cs="Arial"/>
          <w:color w:val="000000" w:themeColor="text1"/>
          <w:sz w:val="22"/>
          <w:szCs w:val="22"/>
        </w:rPr>
        <w:t>Ponadto osoby i rodziny korzystające z pomocy społecznej są obowiązane do współdziałania</w:t>
      </w:r>
      <w:r>
        <w:rPr>
          <w:rFonts w:ascii="Arial" w:hAnsi="Arial" w:cs="Arial"/>
          <w:color w:val="000000" w:themeColor="text1"/>
          <w:sz w:val="22"/>
          <w:szCs w:val="22"/>
        </w:rPr>
        <w:br/>
        <w:t>w rozwiązywaniu ich trudnej sytuacji życiowej.</w:t>
      </w:r>
    </w:p>
    <w:p w:rsidR="008E44BA" w:rsidRDefault="00F85B0F">
      <w:pPr>
        <w:spacing w:after="120"/>
        <w:ind w:firstLine="720"/>
        <w:jc w:val="both"/>
        <w:rPr>
          <w:rFonts w:ascii="Arial" w:hAnsi="Arial" w:cs="Arial"/>
          <w:color w:val="FF0000"/>
          <w:sz w:val="22"/>
          <w:szCs w:val="22"/>
        </w:rPr>
      </w:pPr>
      <w:r>
        <w:rPr>
          <w:rFonts w:ascii="Arial" w:hAnsi="Arial" w:cs="Arial"/>
          <w:color w:val="000000" w:themeColor="text1"/>
          <w:sz w:val="22"/>
          <w:szCs w:val="22"/>
        </w:rPr>
        <w:t xml:space="preserve">W 2023 roku w ramach realizacji zadań z zakresu pomocy społecznej różnymi formami pomocy objęto 480 gospodarstw domowych, a w nich 961 osób, co stanowi 3,28 % ogółu mieszkańców gminy (liczba mieszkańców na dzień 31.12.2023 r. wynosiła </w:t>
      </w:r>
      <w:r>
        <w:rPr>
          <w:rFonts w:ascii="Arial" w:hAnsi="Arial" w:cs="Arial"/>
          <w:color w:val="000000"/>
          <w:sz w:val="22"/>
          <w:szCs w:val="22"/>
        </w:rPr>
        <w:t>29.297</w:t>
      </w:r>
      <w:r>
        <w:rPr>
          <w:rFonts w:ascii="Arial" w:hAnsi="Arial" w:cs="Arial"/>
          <w:color w:val="000000" w:themeColor="text1"/>
          <w:sz w:val="22"/>
          <w:szCs w:val="22"/>
        </w:rPr>
        <w:t xml:space="preserve"> osób). Z terenu miasta pomocą objęto 338 gospodarstw domowych, natomiast z wiosek 142 gospodarstwa domowe. Decyzje o przyznaniu lub odmowie przyznania pomocy wymagają uprzedniego przeprowadzenia przez pracownika socjalnego rodzinnego wywiadu środowiskowego w miejscu </w:t>
      </w:r>
      <w:r>
        <w:rPr>
          <w:rFonts w:ascii="Arial" w:hAnsi="Arial" w:cs="Arial"/>
          <w:sz w:val="22"/>
          <w:szCs w:val="22"/>
        </w:rPr>
        <w:t xml:space="preserve">zamieszkania klienta. </w:t>
      </w:r>
    </w:p>
    <w:p w:rsidR="008E44BA" w:rsidRDefault="00F85B0F">
      <w:pPr>
        <w:spacing w:after="120"/>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 W ubiegłym roku pracownicy socjalni przeprowadzili </w:t>
      </w:r>
      <w:r>
        <w:rPr>
          <w:rFonts w:ascii="Arial" w:hAnsi="Arial" w:cs="Arial"/>
          <w:color w:val="auto"/>
          <w:sz w:val="22"/>
          <w:szCs w:val="22"/>
        </w:rPr>
        <w:t xml:space="preserve">1397 </w:t>
      </w:r>
      <w:r>
        <w:rPr>
          <w:rFonts w:ascii="Arial" w:hAnsi="Arial" w:cs="Arial"/>
          <w:color w:val="000000" w:themeColor="text1"/>
          <w:sz w:val="22"/>
          <w:szCs w:val="22"/>
        </w:rPr>
        <w:t xml:space="preserve">wywiadów, w tym </w:t>
      </w:r>
      <w:r>
        <w:rPr>
          <w:rFonts w:ascii="Arial" w:hAnsi="Arial" w:cs="Arial"/>
          <w:color w:val="auto"/>
          <w:sz w:val="22"/>
          <w:szCs w:val="22"/>
        </w:rPr>
        <w:t xml:space="preserve">25 </w:t>
      </w:r>
      <w:r>
        <w:rPr>
          <w:rFonts w:ascii="Arial" w:hAnsi="Arial" w:cs="Arial"/>
          <w:color w:val="000000" w:themeColor="text1"/>
          <w:sz w:val="22"/>
          <w:szCs w:val="22"/>
        </w:rPr>
        <w:t xml:space="preserve">na potrzeby innych organów pomocy społecznej. W systemie pomocy społecznej w 2023 r. wydano 1942 decyzje administracyjne, w tym 5 odmownych. Powodem wydania decyzji odmownej był brak szczególnych przyczyn do przyznania pomocy. Od wspomnianych decyzji odmownych złożono odwołania do Samorządowego Kolegium Odwoławczego w Lesznie. 2 decyzje utrzymano w mocy, natomiast 3 decyzje zostały uchylone w całości i przekazane do ponownego rozpatrzenia przez Ośrodek Pomocy Społecznej w Wolsztynie. </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Pomocy społecznej udziela się osobom i rodzinom, w szczególności ze względu na występowanie jednego bądź więcej spośród powodów wymienionych w ustawie.</w:t>
      </w:r>
    </w:p>
    <w:p w:rsidR="008E44BA" w:rsidRDefault="008E44BA">
      <w:pPr>
        <w:spacing w:after="120" w:line="360" w:lineRule="auto"/>
        <w:jc w:val="both"/>
        <w:rPr>
          <w:rFonts w:ascii="Arial" w:hAnsi="Arial" w:cs="Arial"/>
          <w:b/>
          <w:bCs/>
          <w:color w:val="000000" w:themeColor="text1"/>
          <w:sz w:val="22"/>
          <w:szCs w:val="22"/>
        </w:rPr>
      </w:pPr>
    </w:p>
    <w:p w:rsidR="00F85B0F" w:rsidRDefault="00F85B0F">
      <w:pPr>
        <w:spacing w:after="120" w:line="360" w:lineRule="auto"/>
        <w:jc w:val="both"/>
        <w:rPr>
          <w:rFonts w:ascii="Arial" w:hAnsi="Arial" w:cs="Arial"/>
          <w:b/>
          <w:bCs/>
          <w:color w:val="000000" w:themeColor="text1"/>
          <w:sz w:val="22"/>
          <w:szCs w:val="22"/>
        </w:rPr>
      </w:pPr>
    </w:p>
    <w:p w:rsidR="00B4321A" w:rsidRDefault="00B4321A">
      <w:pPr>
        <w:spacing w:after="120" w:line="360" w:lineRule="auto"/>
        <w:jc w:val="both"/>
        <w:rPr>
          <w:rFonts w:ascii="Arial" w:hAnsi="Arial" w:cs="Arial"/>
          <w:b/>
          <w:bCs/>
          <w:color w:val="000000" w:themeColor="text1"/>
          <w:sz w:val="22"/>
          <w:szCs w:val="22"/>
        </w:rPr>
      </w:pPr>
    </w:p>
    <w:p w:rsidR="00F85B0F" w:rsidRDefault="00F85B0F">
      <w:pPr>
        <w:spacing w:after="120" w:line="360" w:lineRule="auto"/>
        <w:jc w:val="both"/>
        <w:rPr>
          <w:rFonts w:ascii="Arial" w:hAnsi="Arial" w:cs="Arial"/>
          <w:b/>
          <w:bCs/>
          <w:color w:val="000000" w:themeColor="text1"/>
          <w:sz w:val="22"/>
          <w:szCs w:val="22"/>
        </w:rPr>
      </w:pPr>
    </w:p>
    <w:p w:rsidR="008E44BA" w:rsidRDefault="00F85B0F">
      <w:pPr>
        <w:spacing w:after="120" w:line="360" w:lineRule="auto"/>
        <w:jc w:val="both"/>
        <w:rPr>
          <w:rFonts w:ascii="Arial" w:hAnsi="Arial" w:cs="Arial"/>
          <w:color w:val="000000" w:themeColor="text1"/>
          <w:sz w:val="22"/>
          <w:szCs w:val="22"/>
        </w:rPr>
      </w:pPr>
      <w:r>
        <w:rPr>
          <w:rFonts w:ascii="Arial" w:hAnsi="Arial" w:cs="Arial"/>
          <w:b/>
          <w:bCs/>
          <w:color w:val="000000" w:themeColor="text1"/>
          <w:sz w:val="22"/>
          <w:szCs w:val="22"/>
        </w:rPr>
        <w:lastRenderedPageBreak/>
        <w:t>Powody przyznania pomocy</w:t>
      </w:r>
    </w:p>
    <w:tbl>
      <w:tblPr>
        <w:tblW w:w="9603" w:type="dxa"/>
        <w:tblInd w:w="-139" w:type="dxa"/>
        <w:tblLayout w:type="fixed"/>
        <w:tblCellMar>
          <w:left w:w="5" w:type="dxa"/>
          <w:right w:w="40" w:type="dxa"/>
        </w:tblCellMar>
        <w:tblLook w:val="0000" w:firstRow="0" w:lastRow="0" w:firstColumn="0" w:lastColumn="0" w:noHBand="0" w:noVBand="0"/>
      </w:tblPr>
      <w:tblGrid>
        <w:gridCol w:w="3919"/>
        <w:gridCol w:w="1258"/>
        <w:gridCol w:w="1282"/>
        <w:gridCol w:w="3144"/>
      </w:tblGrid>
      <w:tr w:rsidR="008E44BA">
        <w:trPr>
          <w:trHeight w:val="198"/>
        </w:trPr>
        <w:tc>
          <w:tcPr>
            <w:tcW w:w="391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b/>
                <w:bCs/>
                <w:color w:val="000000" w:themeColor="text1"/>
                <w:sz w:val="18"/>
                <w:szCs w:val="18"/>
              </w:rPr>
              <w:t xml:space="preserve">    POWÓD TRUDNEJ SYTUACJI ŻYCIOWEJ</w:t>
            </w:r>
          </w:p>
        </w:tc>
        <w:tc>
          <w:tcPr>
            <w:tcW w:w="25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b/>
                <w:bCs/>
                <w:color w:val="000000" w:themeColor="text1"/>
                <w:sz w:val="18"/>
                <w:szCs w:val="18"/>
              </w:rPr>
              <w:t>LICZBA RODZIN</w:t>
            </w:r>
          </w:p>
        </w:tc>
        <w:tc>
          <w:tcPr>
            <w:tcW w:w="31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b/>
                <w:bCs/>
                <w:color w:val="000000" w:themeColor="text1"/>
                <w:sz w:val="18"/>
                <w:szCs w:val="18"/>
              </w:rPr>
              <w:t>LICZBA OSÓB W RODZINACH</w:t>
            </w:r>
          </w:p>
          <w:p w:rsidR="008E44BA" w:rsidRDefault="008E44BA">
            <w:pPr>
              <w:widowControl w:val="0"/>
              <w:rPr>
                <w:rFonts w:ascii="Arial" w:hAnsi="Arial" w:cs="Arial"/>
                <w:sz w:val="18"/>
                <w:szCs w:val="18"/>
              </w:rPr>
            </w:pPr>
          </w:p>
        </w:tc>
      </w:tr>
      <w:tr w:rsidR="008E44BA">
        <w:trPr>
          <w:trHeight w:val="198"/>
        </w:trPr>
        <w:tc>
          <w:tcPr>
            <w:tcW w:w="39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8E44BA">
            <w:pPr>
              <w:widowControl w:val="0"/>
              <w:spacing w:after="120" w:line="360" w:lineRule="auto"/>
              <w:rPr>
                <w:rFonts w:ascii="Arial" w:hAnsi="Arial" w:cs="Arial"/>
                <w:b/>
                <w:bCs/>
                <w:color w:val="000000" w:themeColor="text1"/>
                <w:sz w:val="18"/>
                <w:szCs w:val="18"/>
              </w:rPr>
            </w:pPr>
          </w:p>
        </w:tc>
        <w:tc>
          <w:tcPr>
            <w:tcW w:w="125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b/>
                <w:bCs/>
                <w:color w:val="000000" w:themeColor="text1"/>
                <w:sz w:val="18"/>
                <w:szCs w:val="18"/>
              </w:rPr>
              <w:t>OGÓŁEM</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b/>
                <w:bCs/>
                <w:color w:val="000000" w:themeColor="text1"/>
                <w:sz w:val="18"/>
                <w:szCs w:val="18"/>
              </w:rPr>
              <w:t>w tym:</w:t>
            </w:r>
          </w:p>
        </w:tc>
        <w:tc>
          <w:tcPr>
            <w:tcW w:w="31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8E44BA">
            <w:pPr>
              <w:widowControl w:val="0"/>
              <w:spacing w:after="120" w:line="360" w:lineRule="auto"/>
              <w:rPr>
                <w:rFonts w:ascii="Arial" w:hAnsi="Arial" w:cs="Arial"/>
                <w:b/>
                <w:bCs/>
                <w:color w:val="000000" w:themeColor="text1"/>
                <w:sz w:val="18"/>
                <w:szCs w:val="18"/>
              </w:rPr>
            </w:pPr>
          </w:p>
        </w:tc>
      </w:tr>
      <w:tr w:rsidR="008E44BA">
        <w:trPr>
          <w:trHeight w:val="198"/>
        </w:trPr>
        <w:tc>
          <w:tcPr>
            <w:tcW w:w="39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8E44BA">
            <w:pPr>
              <w:widowControl w:val="0"/>
              <w:spacing w:after="120" w:line="360" w:lineRule="auto"/>
              <w:rPr>
                <w:rFonts w:ascii="Arial" w:hAnsi="Arial" w:cs="Arial"/>
                <w:b/>
                <w:bCs/>
                <w:color w:val="000000" w:themeColor="text1"/>
                <w:sz w:val="18"/>
                <w:szCs w:val="18"/>
              </w:rPr>
            </w:pPr>
          </w:p>
        </w:tc>
        <w:tc>
          <w:tcPr>
            <w:tcW w:w="125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8E44BA">
            <w:pPr>
              <w:widowControl w:val="0"/>
              <w:spacing w:after="120" w:line="360" w:lineRule="auto"/>
              <w:rPr>
                <w:rFonts w:ascii="Arial" w:hAnsi="Arial" w:cs="Arial"/>
                <w:b/>
                <w:bCs/>
                <w:color w:val="000000" w:themeColor="text1"/>
                <w:sz w:val="18"/>
                <w:szCs w:val="18"/>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b/>
                <w:bCs/>
                <w:color w:val="000000" w:themeColor="text1"/>
                <w:sz w:val="18"/>
                <w:szCs w:val="18"/>
              </w:rPr>
              <w:t>NA WSI</w:t>
            </w:r>
          </w:p>
        </w:tc>
        <w:tc>
          <w:tcPr>
            <w:tcW w:w="31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8E44BA">
            <w:pPr>
              <w:widowControl w:val="0"/>
              <w:spacing w:after="120" w:line="360" w:lineRule="auto"/>
              <w:rPr>
                <w:rFonts w:ascii="Arial" w:hAnsi="Arial" w:cs="Arial"/>
                <w:b/>
                <w:bCs/>
                <w:color w:val="000000" w:themeColor="text1"/>
                <w:sz w:val="18"/>
                <w:szCs w:val="18"/>
              </w:rPr>
            </w:pPr>
          </w:p>
        </w:tc>
      </w:tr>
      <w:tr w:rsidR="008E44BA">
        <w:trPr>
          <w:trHeight w:val="254"/>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UBÓSTWO</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171</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52</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330</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SIEROCTWO</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BEZDOMNOŚĆ</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16</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4</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18</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POTRZEBA OCHRONY MACIERZYŃSTWA</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37</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18</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181</w:t>
            </w:r>
          </w:p>
        </w:tc>
      </w:tr>
      <w:tr w:rsidR="008E44BA">
        <w:trPr>
          <w:trHeight w:val="871"/>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W TYM:</w:t>
            </w:r>
          </w:p>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POTRZEBA OCHRONY WIELODZIETNOŚCI</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29</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14</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148</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BEZROBOCIE</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73</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20</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160</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NIEPEŁNOSPRAWNOŚĆ</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151</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47</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215</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DŁUGOTRWAŁA LUB CIĘŻKA CHOROBA</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220</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55</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341</w:t>
            </w:r>
          </w:p>
        </w:tc>
      </w:tr>
      <w:tr w:rsidR="008E44BA">
        <w:trPr>
          <w:trHeight w:val="317"/>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BEZRADNOŚĆ W SPRAWACH OPIEK.-WYCHOWAWCZYCH I PROWADZENIA GOSPODARSTWA DOMOWEGO - OGÓŁEM</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50</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14</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175</w:t>
            </w:r>
          </w:p>
        </w:tc>
      </w:tr>
      <w:tr w:rsidR="008E44BA">
        <w:trPr>
          <w:trHeight w:val="871"/>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W TYM:</w:t>
            </w:r>
          </w:p>
          <w:p w:rsidR="008E44BA" w:rsidRDefault="00F85B0F">
            <w:pPr>
              <w:widowControl w:val="0"/>
              <w:spacing w:after="120" w:line="360" w:lineRule="auto"/>
              <w:ind w:firstLine="320"/>
              <w:rPr>
                <w:rFonts w:ascii="Arial" w:hAnsi="Arial" w:cs="Arial"/>
                <w:color w:val="000000" w:themeColor="text1"/>
                <w:sz w:val="18"/>
                <w:szCs w:val="18"/>
              </w:rPr>
            </w:pPr>
            <w:r>
              <w:rPr>
                <w:rFonts w:ascii="Arial" w:hAnsi="Arial" w:cs="Arial"/>
                <w:color w:val="000000" w:themeColor="text1"/>
                <w:sz w:val="18"/>
                <w:szCs w:val="18"/>
              </w:rPr>
              <w:t>RODZINY NIEPEŁNE</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39</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11</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118</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bottom"/>
          </w:tcPr>
          <w:p w:rsidR="008E44BA" w:rsidRDefault="00F85B0F">
            <w:pPr>
              <w:widowControl w:val="0"/>
              <w:spacing w:after="120" w:line="360" w:lineRule="auto"/>
              <w:ind w:firstLine="320"/>
              <w:rPr>
                <w:rFonts w:ascii="Arial" w:hAnsi="Arial" w:cs="Arial"/>
                <w:color w:val="000000" w:themeColor="text1"/>
                <w:sz w:val="18"/>
                <w:szCs w:val="18"/>
              </w:rPr>
            </w:pPr>
            <w:r>
              <w:rPr>
                <w:rFonts w:ascii="Arial" w:hAnsi="Arial" w:cs="Arial"/>
                <w:color w:val="000000" w:themeColor="text1"/>
                <w:sz w:val="18"/>
                <w:szCs w:val="18"/>
              </w:rPr>
              <w:t>RODZINY WIELODZIETNE</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9</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3</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53</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PRZEMOC DOMOWA</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4</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15</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POTRZEBA OCHRONY OFIAR HANDLU LUDŹMI</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ALKOHOLIZM</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9</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4</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13</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NARKOMANIA</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2</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2</w:t>
            </w:r>
          </w:p>
        </w:tc>
      </w:tr>
      <w:tr w:rsidR="008E44BA">
        <w:trPr>
          <w:trHeight w:val="317"/>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TRUDNOŚCI W PRZYSTOSOWANIU DO ŻYCIA PO ZWOLNIENIU Z ZAKŁADU KARNEGO</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4</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3</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6</w:t>
            </w:r>
          </w:p>
        </w:tc>
      </w:tr>
      <w:tr w:rsidR="008E44BA">
        <w:trPr>
          <w:trHeight w:val="317"/>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TRUDNOŚCI W INTEGRACJI OSÓB, KTÓRE OTRZYMAŁY STATUS UCHODŹCY LUB OCHRONĘ UZUPEŁNIAJĄCĄ</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ZDARZENIE LOSOWE</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sz w:val="18"/>
                <w:szCs w:val="18"/>
              </w:rPr>
            </w:pPr>
            <w:r>
              <w:rPr>
                <w:rFonts w:ascii="Arial" w:hAnsi="Arial" w:cs="Arial"/>
                <w:sz w:val="18"/>
                <w:szCs w:val="18"/>
              </w:rPr>
              <w:t>1</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sz w:val="18"/>
                <w:szCs w:val="18"/>
              </w:rPr>
            </w:pPr>
            <w:r>
              <w:rPr>
                <w:rFonts w:ascii="Arial" w:hAnsi="Arial" w:cs="Arial"/>
                <w:sz w:val="18"/>
                <w:szCs w:val="18"/>
              </w:rPr>
              <w:t>1</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sz w:val="18"/>
                <w:szCs w:val="18"/>
              </w:rPr>
            </w:pPr>
            <w:r>
              <w:rPr>
                <w:rFonts w:ascii="Arial" w:hAnsi="Arial" w:cs="Arial"/>
                <w:sz w:val="18"/>
                <w:szCs w:val="18"/>
              </w:rPr>
              <w:t>1</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SYTUACJA KRYZYSOWA</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color w:val="000000" w:themeColor="text1"/>
                <w:sz w:val="18"/>
                <w:szCs w:val="18"/>
              </w:rPr>
            </w:pPr>
            <w:r>
              <w:rPr>
                <w:rFonts w:ascii="Arial" w:hAnsi="Arial" w:cs="Arial"/>
                <w:color w:val="000000" w:themeColor="text1"/>
                <w:sz w:val="18"/>
                <w:szCs w:val="18"/>
              </w:rPr>
              <w:t>0</w:t>
            </w:r>
          </w:p>
        </w:tc>
      </w:tr>
      <w:tr w:rsidR="008E44BA">
        <w:trPr>
          <w:trHeight w:val="198"/>
        </w:trPr>
        <w:tc>
          <w:tcPr>
            <w:tcW w:w="3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KLĘSKA ŻYWIOŁOWA LUB EKOLOGICZNA</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sz w:val="18"/>
                <w:szCs w:val="18"/>
              </w:rPr>
            </w:pPr>
            <w:r>
              <w:rPr>
                <w:rFonts w:ascii="Arial" w:hAnsi="Arial" w:cs="Arial"/>
                <w:sz w:val="18"/>
                <w:szCs w:val="18"/>
              </w:rPr>
              <w:t>0</w:t>
            </w:r>
          </w:p>
        </w:tc>
        <w:tc>
          <w:tcPr>
            <w:tcW w:w="1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sz w:val="18"/>
                <w:szCs w:val="18"/>
              </w:rPr>
            </w:pPr>
            <w:r>
              <w:rPr>
                <w:rFonts w:ascii="Arial" w:hAnsi="Arial" w:cs="Arial"/>
                <w:sz w:val="18"/>
                <w:szCs w:val="18"/>
              </w:rPr>
              <w:t>0</w:t>
            </w:r>
          </w:p>
        </w:tc>
        <w:tc>
          <w:tcPr>
            <w:tcW w:w="31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line="360" w:lineRule="auto"/>
              <w:jc w:val="center"/>
              <w:rPr>
                <w:rFonts w:ascii="Arial" w:hAnsi="Arial" w:cs="Arial"/>
                <w:sz w:val="18"/>
                <w:szCs w:val="18"/>
              </w:rPr>
            </w:pPr>
            <w:r>
              <w:rPr>
                <w:rFonts w:ascii="Arial" w:hAnsi="Arial" w:cs="Arial"/>
                <w:sz w:val="18"/>
                <w:szCs w:val="18"/>
              </w:rPr>
              <w:t>0</w:t>
            </w:r>
          </w:p>
        </w:tc>
      </w:tr>
    </w:tbl>
    <w:p w:rsidR="008E44BA" w:rsidRDefault="008E44BA">
      <w:pPr>
        <w:spacing w:after="120" w:line="360" w:lineRule="auto"/>
        <w:rPr>
          <w:rFonts w:ascii="Arial" w:hAnsi="Arial" w:cs="Arial"/>
          <w:b/>
          <w:bCs/>
          <w:color w:val="000000" w:themeColor="text1"/>
          <w:sz w:val="20"/>
          <w:szCs w:val="20"/>
        </w:rPr>
      </w:pPr>
    </w:p>
    <w:p w:rsidR="008E44BA" w:rsidRDefault="008E44BA">
      <w:pPr>
        <w:spacing w:after="120" w:line="360" w:lineRule="auto"/>
        <w:rPr>
          <w:rFonts w:ascii="Arial" w:hAnsi="Arial" w:cs="Arial"/>
          <w:b/>
          <w:bCs/>
          <w:color w:val="000000" w:themeColor="text1"/>
          <w:sz w:val="20"/>
          <w:szCs w:val="20"/>
        </w:rPr>
      </w:pPr>
    </w:p>
    <w:p w:rsidR="008E44BA" w:rsidRDefault="008E44BA">
      <w:pPr>
        <w:spacing w:after="120" w:line="360" w:lineRule="auto"/>
        <w:rPr>
          <w:rFonts w:ascii="Arial" w:hAnsi="Arial" w:cs="Arial"/>
          <w:b/>
          <w:bCs/>
          <w:color w:val="000000" w:themeColor="text1"/>
          <w:sz w:val="20"/>
          <w:szCs w:val="20"/>
        </w:rPr>
      </w:pPr>
    </w:p>
    <w:p w:rsidR="008E44BA" w:rsidRDefault="00F85B0F">
      <w:pPr>
        <w:spacing w:after="120" w:line="360" w:lineRule="auto"/>
        <w:rPr>
          <w:rFonts w:ascii="Arial" w:hAnsi="Arial" w:cs="Arial"/>
          <w:color w:val="000000" w:themeColor="text1"/>
          <w:sz w:val="20"/>
          <w:szCs w:val="20"/>
        </w:rPr>
      </w:pPr>
      <w:r>
        <w:rPr>
          <w:rFonts w:ascii="Arial" w:hAnsi="Arial" w:cs="Arial"/>
          <w:b/>
          <w:bCs/>
          <w:color w:val="000000" w:themeColor="text1"/>
          <w:sz w:val="20"/>
          <w:szCs w:val="20"/>
        </w:rPr>
        <w:lastRenderedPageBreak/>
        <w:t>Typy rodzin objętych pomocą społeczną</w:t>
      </w:r>
    </w:p>
    <w:tbl>
      <w:tblPr>
        <w:tblW w:w="10322" w:type="dxa"/>
        <w:tblInd w:w="-151" w:type="dxa"/>
        <w:tblLayout w:type="fixed"/>
        <w:tblCellMar>
          <w:left w:w="5" w:type="dxa"/>
          <w:right w:w="40" w:type="dxa"/>
        </w:tblCellMar>
        <w:tblLook w:val="0000" w:firstRow="0" w:lastRow="0" w:firstColumn="0" w:lastColumn="0" w:noHBand="0" w:noVBand="0"/>
      </w:tblPr>
      <w:tblGrid>
        <w:gridCol w:w="3898"/>
        <w:gridCol w:w="573"/>
        <w:gridCol w:w="1408"/>
        <w:gridCol w:w="1283"/>
        <w:gridCol w:w="3160"/>
      </w:tblGrid>
      <w:tr w:rsidR="008E44BA">
        <w:trPr>
          <w:trHeight w:val="233"/>
        </w:trPr>
        <w:tc>
          <w:tcPr>
            <w:tcW w:w="447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b/>
                <w:bCs/>
                <w:color w:val="000000" w:themeColor="text1"/>
                <w:sz w:val="18"/>
                <w:szCs w:val="18"/>
              </w:rPr>
              <w:t>WYSZCZEGÓLNIENIE</w:t>
            </w:r>
          </w:p>
        </w:tc>
        <w:tc>
          <w:tcPr>
            <w:tcW w:w="269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b/>
                <w:bCs/>
                <w:color w:val="000000" w:themeColor="text1"/>
                <w:sz w:val="18"/>
                <w:szCs w:val="18"/>
              </w:rPr>
              <w:t>LICZBA RODZIN</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b/>
                <w:bCs/>
                <w:color w:val="000000" w:themeColor="text1"/>
                <w:sz w:val="18"/>
                <w:szCs w:val="18"/>
              </w:rPr>
              <w:t>LICZBA OSÓB W RODZINACH</w:t>
            </w:r>
          </w:p>
        </w:tc>
      </w:tr>
      <w:tr w:rsidR="008E44BA">
        <w:trPr>
          <w:trHeight w:val="876"/>
        </w:trPr>
        <w:tc>
          <w:tcPr>
            <w:tcW w:w="4471"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8E44BA">
            <w:pPr>
              <w:widowControl w:val="0"/>
              <w:spacing w:after="120"/>
              <w:rPr>
                <w:rFonts w:ascii="Arial" w:hAnsi="Arial" w:cs="Arial"/>
                <w:b/>
                <w:bCs/>
                <w:color w:val="000000" w:themeColor="text1"/>
                <w:sz w:val="18"/>
                <w:szCs w:val="18"/>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b/>
                <w:bCs/>
                <w:color w:val="000000" w:themeColor="text1"/>
                <w:sz w:val="18"/>
                <w:szCs w:val="18"/>
              </w:rPr>
              <w:t>OGÓŁEM</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b/>
                <w:bCs/>
                <w:color w:val="000000" w:themeColor="text1"/>
                <w:sz w:val="18"/>
                <w:szCs w:val="18"/>
              </w:rPr>
              <w:t>w tym:</w:t>
            </w:r>
          </w:p>
          <w:p w:rsidR="008E44BA" w:rsidRDefault="00F85B0F">
            <w:pPr>
              <w:widowControl w:val="0"/>
              <w:spacing w:after="120"/>
              <w:jc w:val="center"/>
              <w:rPr>
                <w:rFonts w:ascii="Arial" w:hAnsi="Arial" w:cs="Arial"/>
                <w:color w:val="000000" w:themeColor="text1"/>
                <w:sz w:val="18"/>
                <w:szCs w:val="18"/>
              </w:rPr>
            </w:pPr>
            <w:r>
              <w:rPr>
                <w:rFonts w:ascii="Arial" w:hAnsi="Arial" w:cs="Arial"/>
                <w:b/>
                <w:bCs/>
                <w:color w:val="000000" w:themeColor="text1"/>
                <w:sz w:val="18"/>
                <w:szCs w:val="18"/>
              </w:rPr>
              <w:t>NA WSI</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8E44BA">
            <w:pPr>
              <w:widowControl w:val="0"/>
              <w:spacing w:after="120"/>
              <w:rPr>
                <w:rFonts w:ascii="Arial" w:hAnsi="Arial" w:cs="Arial"/>
                <w:b/>
                <w:bCs/>
                <w:color w:val="000000" w:themeColor="text1"/>
                <w:sz w:val="18"/>
                <w:szCs w:val="18"/>
              </w:rPr>
            </w:pPr>
          </w:p>
        </w:tc>
      </w:tr>
      <w:tr w:rsidR="008E44BA">
        <w:trPr>
          <w:trHeight w:val="271"/>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RODZINY OGÓŁEM (wiersz 2+3+4+5+6+7)</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sz w:val="18"/>
                <w:szCs w:val="18"/>
              </w:rPr>
            </w:pPr>
            <w:r>
              <w:rPr>
                <w:rFonts w:ascii="Arial" w:hAnsi="Arial" w:cs="Arial"/>
                <w:sz w:val="18"/>
                <w:szCs w:val="18"/>
              </w:rPr>
              <w:t>480</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sz w:val="18"/>
                <w:szCs w:val="18"/>
              </w:rPr>
            </w:pPr>
            <w:r>
              <w:rPr>
                <w:rFonts w:ascii="Arial" w:hAnsi="Arial" w:cs="Arial"/>
                <w:sz w:val="18"/>
                <w:szCs w:val="18"/>
              </w:rPr>
              <w:t>142</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961</w:t>
            </w:r>
          </w:p>
        </w:tc>
      </w:tr>
      <w:tr w:rsidR="008E44BA">
        <w:trPr>
          <w:trHeight w:val="6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z tego o liczbie osób</w:t>
            </w:r>
          </w:p>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1</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298</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69</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298</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2</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3</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51</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15</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102</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3</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4</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44</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19</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132</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4</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5</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36</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11</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144</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5</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6</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32</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14</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160</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6 i więcej</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7</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19</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13</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125</w:t>
            </w:r>
          </w:p>
        </w:tc>
      </w:tr>
      <w:tr w:rsidR="008E44BA">
        <w:trPr>
          <w:trHeight w:val="871"/>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w tym (z wiersza 1)</w:t>
            </w:r>
          </w:p>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 xml:space="preserve">rodziny z dziećmi ogółem </w:t>
            </w:r>
            <w:r>
              <w:rPr>
                <w:rFonts w:ascii="Arial" w:hAnsi="Arial" w:cs="Arial"/>
                <w:color w:val="000000" w:themeColor="text1"/>
                <w:sz w:val="18"/>
                <w:szCs w:val="18"/>
              </w:rPr>
              <w:br/>
              <w:t>(wiersz 9+10+11+12+13+14+15)</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8</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141</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61</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559</w:t>
            </w:r>
          </w:p>
        </w:tc>
      </w:tr>
      <w:tr w:rsidR="008E44BA">
        <w:trPr>
          <w:trHeight w:val="6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both"/>
              <w:rPr>
                <w:rFonts w:ascii="Arial" w:hAnsi="Arial" w:cs="Arial"/>
                <w:color w:val="000000" w:themeColor="text1"/>
                <w:sz w:val="18"/>
                <w:szCs w:val="18"/>
              </w:rPr>
            </w:pPr>
            <w:r>
              <w:rPr>
                <w:rFonts w:ascii="Arial" w:hAnsi="Arial" w:cs="Arial"/>
                <w:color w:val="000000" w:themeColor="text1"/>
                <w:sz w:val="18"/>
                <w:szCs w:val="18"/>
              </w:rPr>
              <w:t>z tego o liczbie dzieci</w:t>
            </w:r>
          </w:p>
          <w:p w:rsidR="008E44BA" w:rsidRDefault="00F85B0F">
            <w:pPr>
              <w:widowControl w:val="0"/>
              <w:spacing w:after="120"/>
              <w:ind w:firstLine="640"/>
              <w:rPr>
                <w:rFonts w:ascii="Arial" w:hAnsi="Arial" w:cs="Arial"/>
                <w:color w:val="000000" w:themeColor="text1"/>
                <w:sz w:val="18"/>
                <w:szCs w:val="18"/>
              </w:rPr>
            </w:pPr>
            <w:r>
              <w:rPr>
                <w:rFonts w:ascii="Arial" w:hAnsi="Arial" w:cs="Arial"/>
                <w:color w:val="000000" w:themeColor="text1"/>
                <w:sz w:val="18"/>
                <w:szCs w:val="18"/>
              </w:rPr>
              <w:t>1</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9</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40</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17</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99</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640"/>
              <w:rPr>
                <w:rFonts w:ascii="Arial" w:hAnsi="Arial" w:cs="Arial"/>
                <w:color w:val="000000" w:themeColor="text1"/>
                <w:sz w:val="18"/>
                <w:szCs w:val="18"/>
              </w:rPr>
            </w:pPr>
            <w:r>
              <w:rPr>
                <w:rFonts w:ascii="Arial" w:hAnsi="Arial" w:cs="Arial"/>
                <w:color w:val="000000" w:themeColor="text1"/>
                <w:sz w:val="18"/>
                <w:szCs w:val="18"/>
              </w:rPr>
              <w:t>2</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10</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44</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16</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155</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640"/>
              <w:rPr>
                <w:rFonts w:ascii="Arial" w:hAnsi="Arial" w:cs="Arial"/>
                <w:color w:val="000000" w:themeColor="text1"/>
                <w:sz w:val="18"/>
                <w:szCs w:val="18"/>
              </w:rPr>
            </w:pPr>
            <w:r>
              <w:rPr>
                <w:rFonts w:ascii="Arial" w:hAnsi="Arial" w:cs="Arial"/>
                <w:color w:val="000000" w:themeColor="text1"/>
                <w:sz w:val="18"/>
                <w:szCs w:val="18"/>
              </w:rPr>
              <w:t>3</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11</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33</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15</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157</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640"/>
              <w:rPr>
                <w:rFonts w:ascii="Arial" w:hAnsi="Arial" w:cs="Arial"/>
                <w:color w:val="000000" w:themeColor="text1"/>
                <w:sz w:val="18"/>
                <w:szCs w:val="18"/>
              </w:rPr>
            </w:pPr>
            <w:r>
              <w:rPr>
                <w:rFonts w:ascii="Arial" w:hAnsi="Arial" w:cs="Arial"/>
                <w:color w:val="000000" w:themeColor="text1"/>
                <w:sz w:val="18"/>
                <w:szCs w:val="18"/>
              </w:rPr>
              <w:t>4</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12</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15</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8</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84</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640"/>
              <w:rPr>
                <w:rFonts w:ascii="Arial" w:hAnsi="Arial" w:cs="Arial"/>
                <w:color w:val="000000" w:themeColor="text1"/>
                <w:sz w:val="18"/>
                <w:szCs w:val="18"/>
              </w:rPr>
            </w:pPr>
            <w:r>
              <w:rPr>
                <w:rFonts w:ascii="Arial" w:hAnsi="Arial" w:cs="Arial"/>
                <w:color w:val="000000" w:themeColor="text1"/>
                <w:sz w:val="18"/>
                <w:szCs w:val="18"/>
              </w:rPr>
              <w:t>5</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13</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8</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5</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57</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640"/>
              <w:rPr>
                <w:rFonts w:ascii="Arial" w:hAnsi="Arial" w:cs="Arial"/>
                <w:color w:val="000000" w:themeColor="text1"/>
                <w:sz w:val="18"/>
                <w:szCs w:val="18"/>
              </w:rPr>
            </w:pPr>
            <w:r>
              <w:rPr>
                <w:rFonts w:ascii="Arial" w:hAnsi="Arial" w:cs="Arial"/>
                <w:color w:val="000000" w:themeColor="text1"/>
                <w:sz w:val="18"/>
                <w:szCs w:val="18"/>
              </w:rPr>
              <w:t>6</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14</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bCs/>
                <w:color w:val="000000" w:themeColor="text1"/>
                <w:sz w:val="18"/>
                <w:szCs w:val="18"/>
              </w:rPr>
            </w:pPr>
            <w:r>
              <w:rPr>
                <w:rFonts w:ascii="Arial" w:hAnsi="Arial" w:cs="Arial"/>
                <w:bCs/>
                <w:color w:val="000000" w:themeColor="text1"/>
                <w:sz w:val="18"/>
                <w:szCs w:val="18"/>
              </w:rPr>
              <w:t>7</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640"/>
              <w:rPr>
                <w:rFonts w:ascii="Arial" w:hAnsi="Arial" w:cs="Arial"/>
                <w:color w:val="000000" w:themeColor="text1"/>
                <w:sz w:val="18"/>
                <w:szCs w:val="18"/>
              </w:rPr>
            </w:pPr>
            <w:r>
              <w:rPr>
                <w:rFonts w:ascii="Arial" w:hAnsi="Arial" w:cs="Arial"/>
                <w:color w:val="000000" w:themeColor="text1"/>
                <w:sz w:val="18"/>
                <w:szCs w:val="18"/>
              </w:rPr>
              <w:t>7 i więcej</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15</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r>
      <w:tr w:rsidR="008E44BA">
        <w:trPr>
          <w:trHeight w:val="271"/>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RODZINY NIEPEŁNE OGÓŁEM</w:t>
            </w:r>
            <w:r>
              <w:rPr>
                <w:rFonts w:ascii="Arial" w:hAnsi="Arial" w:cs="Arial"/>
                <w:color w:val="000000" w:themeColor="text1"/>
                <w:sz w:val="18"/>
                <w:szCs w:val="18"/>
              </w:rPr>
              <w:br/>
              <w:t xml:space="preserve"> (wiersz 17+18+19+20)</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16</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50</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11</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158</w:t>
            </w:r>
          </w:p>
        </w:tc>
      </w:tr>
      <w:tr w:rsidR="008E44BA">
        <w:trPr>
          <w:trHeight w:val="6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z tego o liczbie dzieci</w:t>
            </w:r>
          </w:p>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1</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17</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18</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6</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37</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2</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18</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18</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4</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54</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3</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19</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7</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29</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4 i więcej</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20</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7</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38</w:t>
            </w:r>
          </w:p>
        </w:tc>
      </w:tr>
      <w:tr w:rsidR="008E44BA">
        <w:trPr>
          <w:trHeight w:val="385"/>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RODZINY EMERYTÓW I RENCISTÓW OGÓŁEM (wiersz 22+23+24+25)</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21</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108</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24</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161</w:t>
            </w:r>
          </w:p>
        </w:tc>
      </w:tr>
      <w:tr w:rsidR="008E44BA">
        <w:trPr>
          <w:trHeight w:val="6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z tego o liczbie osób</w:t>
            </w:r>
          </w:p>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1</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22</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77</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10</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77</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2</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23</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16</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6</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32</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3</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24</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9</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5</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27</w:t>
            </w:r>
          </w:p>
        </w:tc>
      </w:tr>
      <w:tr w:rsidR="008E44BA">
        <w:trPr>
          <w:trHeight w:val="264"/>
        </w:trPr>
        <w:tc>
          <w:tcPr>
            <w:tcW w:w="38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ind w:firstLine="320"/>
              <w:rPr>
                <w:rFonts w:ascii="Arial" w:hAnsi="Arial" w:cs="Arial"/>
                <w:color w:val="000000" w:themeColor="text1"/>
                <w:sz w:val="18"/>
                <w:szCs w:val="18"/>
              </w:rPr>
            </w:pPr>
            <w:r>
              <w:rPr>
                <w:rFonts w:ascii="Arial" w:hAnsi="Arial" w:cs="Arial"/>
                <w:color w:val="000000" w:themeColor="text1"/>
                <w:sz w:val="18"/>
                <w:szCs w:val="18"/>
              </w:rPr>
              <w:t>4 i więcej</w:t>
            </w:r>
          </w:p>
        </w:tc>
        <w:tc>
          <w:tcPr>
            <w:tcW w:w="5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25</w:t>
            </w:r>
          </w:p>
        </w:tc>
        <w:tc>
          <w:tcPr>
            <w:tcW w:w="1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bCs/>
                <w:color w:val="000000" w:themeColor="text1"/>
                <w:sz w:val="18"/>
                <w:szCs w:val="18"/>
              </w:rPr>
            </w:pPr>
            <w:r>
              <w:rPr>
                <w:rFonts w:ascii="Arial" w:hAnsi="Arial" w:cs="Arial"/>
                <w:bCs/>
                <w:color w:val="000000" w:themeColor="text1"/>
                <w:sz w:val="18"/>
                <w:szCs w:val="18"/>
              </w:rPr>
              <w:t>6</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bCs/>
                <w:color w:val="000000" w:themeColor="text1"/>
                <w:sz w:val="18"/>
                <w:szCs w:val="18"/>
              </w:rPr>
            </w:pPr>
            <w:r>
              <w:rPr>
                <w:rFonts w:ascii="Arial" w:hAnsi="Arial" w:cs="Arial"/>
                <w:bCs/>
                <w:color w:val="000000" w:themeColor="text1"/>
                <w:sz w:val="18"/>
                <w:szCs w:val="18"/>
              </w:rPr>
              <w:t>3</w:t>
            </w:r>
          </w:p>
        </w:tc>
        <w:tc>
          <w:tcPr>
            <w:tcW w:w="31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4BA" w:rsidRDefault="00F85B0F">
            <w:pPr>
              <w:widowControl w:val="0"/>
              <w:spacing w:after="120"/>
              <w:jc w:val="center"/>
              <w:rPr>
                <w:rFonts w:ascii="Arial" w:hAnsi="Arial" w:cs="Arial"/>
                <w:bCs/>
                <w:color w:val="000000" w:themeColor="text1"/>
                <w:sz w:val="18"/>
                <w:szCs w:val="18"/>
              </w:rPr>
            </w:pPr>
            <w:r>
              <w:rPr>
                <w:rFonts w:ascii="Arial" w:hAnsi="Arial" w:cs="Arial"/>
                <w:bCs/>
                <w:color w:val="000000" w:themeColor="text1"/>
                <w:sz w:val="18"/>
                <w:szCs w:val="18"/>
              </w:rPr>
              <w:t>25</w:t>
            </w:r>
          </w:p>
        </w:tc>
      </w:tr>
    </w:tbl>
    <w:p w:rsidR="008E44BA" w:rsidRDefault="008E44BA">
      <w:pPr>
        <w:spacing w:after="120"/>
        <w:jc w:val="both"/>
        <w:rPr>
          <w:rFonts w:ascii="Arial" w:hAnsi="Arial" w:cs="Arial"/>
          <w:color w:val="000000" w:themeColor="text1"/>
          <w:sz w:val="20"/>
          <w:szCs w:val="20"/>
        </w:rPr>
      </w:pPr>
    </w:p>
    <w:p w:rsidR="008E44BA" w:rsidRDefault="008E44BA">
      <w:pPr>
        <w:spacing w:after="120"/>
        <w:jc w:val="both"/>
        <w:rPr>
          <w:rFonts w:ascii="Arial" w:hAnsi="Arial" w:cs="Arial"/>
          <w:color w:val="000000" w:themeColor="text1"/>
          <w:sz w:val="22"/>
          <w:szCs w:val="22"/>
        </w:rPr>
      </w:pPr>
    </w:p>
    <w:p w:rsidR="008E44BA" w:rsidRDefault="008E44BA">
      <w:pPr>
        <w:spacing w:after="120"/>
        <w:jc w:val="both"/>
        <w:rPr>
          <w:rFonts w:ascii="Arial" w:hAnsi="Arial" w:cs="Arial"/>
          <w:color w:val="000000" w:themeColor="text1"/>
          <w:sz w:val="22"/>
          <w:szCs w:val="22"/>
        </w:rPr>
      </w:pP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Prawo do świadczeń pieniężnych z pomocy społecznej w 2023 r. </w:t>
      </w:r>
      <w:r w:rsidR="00B4321A">
        <w:rPr>
          <w:rFonts w:ascii="Arial" w:hAnsi="Arial" w:cs="Arial"/>
          <w:color w:val="000000" w:themeColor="text1"/>
          <w:sz w:val="22"/>
          <w:szCs w:val="22"/>
        </w:rPr>
        <w:t>przysługuje</w:t>
      </w:r>
      <w:r>
        <w:rPr>
          <w:rFonts w:ascii="Arial" w:hAnsi="Arial" w:cs="Arial"/>
          <w:color w:val="000000" w:themeColor="text1"/>
          <w:sz w:val="22"/>
          <w:szCs w:val="22"/>
        </w:rPr>
        <w:t xml:space="preserve"> osobom</w:t>
      </w:r>
      <w:r>
        <w:rPr>
          <w:rFonts w:ascii="Arial" w:hAnsi="Arial" w:cs="Arial"/>
          <w:color w:val="000000" w:themeColor="text1"/>
          <w:sz w:val="22"/>
          <w:szCs w:val="22"/>
        </w:rPr>
        <w:br/>
        <w:t>i rodzinom, których dochód nie przekracza kryterium dochodowego wynoszącego:</w:t>
      </w:r>
    </w:p>
    <w:p w:rsidR="008E44BA" w:rsidRDefault="00F85B0F">
      <w:pPr>
        <w:numPr>
          <w:ilvl w:val="0"/>
          <w:numId w:val="14"/>
        </w:numPr>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dla osoby samotnie gospodarującej kwoty </w:t>
      </w:r>
      <w:r>
        <w:rPr>
          <w:rFonts w:ascii="Arial" w:hAnsi="Arial" w:cs="Arial"/>
          <w:b/>
          <w:color w:val="000000" w:themeColor="text1"/>
          <w:sz w:val="22"/>
          <w:szCs w:val="22"/>
        </w:rPr>
        <w:t>– 776 zł,</w:t>
      </w:r>
    </w:p>
    <w:p w:rsidR="008E44BA" w:rsidRDefault="00F85B0F">
      <w:pPr>
        <w:numPr>
          <w:ilvl w:val="0"/>
          <w:numId w:val="14"/>
        </w:numPr>
        <w:spacing w:after="120"/>
        <w:rPr>
          <w:rFonts w:ascii="Arial" w:hAnsi="Arial" w:cs="Arial"/>
          <w:color w:val="000000" w:themeColor="text1"/>
          <w:sz w:val="22"/>
          <w:szCs w:val="22"/>
        </w:rPr>
      </w:pPr>
      <w:r>
        <w:rPr>
          <w:rFonts w:ascii="Arial" w:hAnsi="Arial" w:cs="Arial"/>
          <w:color w:val="000000" w:themeColor="text1"/>
          <w:sz w:val="22"/>
          <w:szCs w:val="22"/>
        </w:rPr>
        <w:t xml:space="preserve">w rodzinie – </w:t>
      </w:r>
      <w:r>
        <w:rPr>
          <w:rFonts w:ascii="Arial" w:hAnsi="Arial" w:cs="Arial"/>
          <w:b/>
          <w:color w:val="000000" w:themeColor="text1"/>
          <w:sz w:val="22"/>
          <w:szCs w:val="22"/>
        </w:rPr>
        <w:t xml:space="preserve">600 </w:t>
      </w:r>
      <w:r>
        <w:rPr>
          <w:rFonts w:ascii="Arial" w:hAnsi="Arial" w:cs="Arial"/>
          <w:color w:val="000000" w:themeColor="text1"/>
          <w:sz w:val="22"/>
          <w:szCs w:val="22"/>
        </w:rPr>
        <w:t>zł na osobę w rodzinie,</w:t>
      </w:r>
    </w:p>
    <w:p w:rsidR="008E44BA" w:rsidRDefault="00F85B0F">
      <w:pPr>
        <w:spacing w:after="120"/>
        <w:rPr>
          <w:rFonts w:ascii="Arial" w:hAnsi="Arial" w:cs="Arial"/>
          <w:color w:val="000000" w:themeColor="text1"/>
          <w:sz w:val="22"/>
          <w:szCs w:val="22"/>
        </w:rPr>
      </w:pPr>
      <w:r>
        <w:rPr>
          <w:rFonts w:ascii="Arial" w:hAnsi="Arial" w:cs="Arial"/>
          <w:color w:val="000000" w:themeColor="text1"/>
          <w:sz w:val="22"/>
          <w:szCs w:val="22"/>
        </w:rPr>
        <w:t xml:space="preserve">przy jednoczesnym występowaniu, co najmniej jednego z wyżej wymienionych powodów.  </w:t>
      </w:r>
    </w:p>
    <w:p w:rsidR="008E44BA" w:rsidRDefault="00F85B0F">
      <w:pPr>
        <w:spacing w:after="120"/>
        <w:ind w:right="-288"/>
        <w:jc w:val="both"/>
        <w:rPr>
          <w:rFonts w:ascii="Arial" w:hAnsi="Arial" w:cs="Arial"/>
          <w:color w:val="000000" w:themeColor="text1"/>
          <w:sz w:val="22"/>
          <w:szCs w:val="22"/>
        </w:rPr>
      </w:pPr>
      <w:r>
        <w:rPr>
          <w:rFonts w:ascii="Arial" w:hAnsi="Arial" w:cs="Arial"/>
          <w:color w:val="000000" w:themeColor="text1"/>
          <w:sz w:val="22"/>
          <w:szCs w:val="22"/>
        </w:rPr>
        <w:t>Zgodnie z zasadami ustawowymi, pomoc ukierunkowana była głównie na zaspokojenie całości bądź części niezbędnych potrzeb życiowych osób i rodzin i zapewnienie przynajmniej minimum środków do egzystencji.</w:t>
      </w:r>
    </w:p>
    <w:p w:rsidR="008E44BA" w:rsidRDefault="00F85B0F">
      <w:pPr>
        <w:pStyle w:val="Nagwek2"/>
        <w:spacing w:after="120"/>
        <w:rPr>
          <w:rFonts w:ascii="Arial" w:hAnsi="Arial" w:cs="Arial"/>
          <w:b/>
          <w:color w:val="000000" w:themeColor="text1"/>
          <w:sz w:val="22"/>
          <w:szCs w:val="22"/>
          <w:u w:val="single"/>
        </w:rPr>
      </w:pPr>
      <w:r>
        <w:rPr>
          <w:rFonts w:ascii="Arial" w:hAnsi="Arial" w:cs="Arial"/>
          <w:b/>
          <w:color w:val="000000" w:themeColor="text1"/>
          <w:sz w:val="22"/>
          <w:szCs w:val="22"/>
          <w:u w:val="single"/>
        </w:rPr>
        <w:t>Formy  pomocy</w:t>
      </w:r>
    </w:p>
    <w:p w:rsidR="008E44BA" w:rsidRDefault="00F85B0F">
      <w:pPr>
        <w:spacing w:after="120"/>
        <w:ind w:right="-288"/>
        <w:jc w:val="both"/>
        <w:rPr>
          <w:rFonts w:ascii="Arial" w:hAnsi="Arial" w:cs="Arial"/>
          <w:b/>
          <w:color w:val="000000" w:themeColor="text1"/>
          <w:sz w:val="22"/>
          <w:szCs w:val="22"/>
        </w:rPr>
      </w:pPr>
      <w:r>
        <w:rPr>
          <w:rFonts w:ascii="Arial" w:hAnsi="Arial" w:cs="Arial"/>
          <w:b/>
          <w:color w:val="000000" w:themeColor="text1"/>
          <w:sz w:val="22"/>
          <w:szCs w:val="22"/>
        </w:rPr>
        <w:t>Zasiłek stały przysługuje:</w:t>
      </w:r>
    </w:p>
    <w:p w:rsidR="008E44BA" w:rsidRDefault="00F85B0F">
      <w:pPr>
        <w:numPr>
          <w:ilvl w:val="0"/>
          <w:numId w:val="1"/>
        </w:numPr>
        <w:spacing w:after="120"/>
        <w:ind w:right="-288"/>
        <w:jc w:val="both"/>
        <w:rPr>
          <w:rFonts w:ascii="Arial" w:hAnsi="Arial" w:cs="Arial"/>
          <w:color w:val="000000" w:themeColor="text1"/>
          <w:sz w:val="22"/>
          <w:szCs w:val="22"/>
        </w:rPr>
      </w:pPr>
      <w:r>
        <w:rPr>
          <w:rFonts w:ascii="Arial" w:hAnsi="Arial" w:cs="Arial"/>
          <w:color w:val="000000" w:themeColor="text1"/>
          <w:sz w:val="22"/>
          <w:szCs w:val="22"/>
        </w:rPr>
        <w:t xml:space="preserve">pełnoletniej osobie samotnie gospodarującej, całkowicie niezdolnej do pracy z powodu wieku lub niepełnosprawności, jeżeli jej dochód jest niższy od kryterium dochodowego osoby samotnie gospodarującej, </w:t>
      </w:r>
    </w:p>
    <w:p w:rsidR="008E44BA" w:rsidRDefault="00F85B0F">
      <w:pPr>
        <w:numPr>
          <w:ilvl w:val="0"/>
          <w:numId w:val="1"/>
        </w:numPr>
        <w:spacing w:after="120"/>
        <w:ind w:right="-288"/>
        <w:jc w:val="both"/>
        <w:rPr>
          <w:rFonts w:ascii="Arial" w:hAnsi="Arial" w:cs="Arial"/>
          <w:color w:val="000000" w:themeColor="text1"/>
          <w:sz w:val="22"/>
          <w:szCs w:val="22"/>
        </w:rPr>
      </w:pPr>
      <w:r>
        <w:rPr>
          <w:rFonts w:ascii="Arial" w:hAnsi="Arial" w:cs="Arial"/>
          <w:color w:val="000000" w:themeColor="text1"/>
          <w:sz w:val="22"/>
          <w:szCs w:val="22"/>
        </w:rPr>
        <w:t>pełnoletniej osobie pozostającej w rodzinie, całkowicie niezdolnej do pracy z powodu wieku lub niepełnosprawności, jeżeli jej dochód, jak również dochód na osobę w rodzinie są niższe od kryterium dochodowego na osobę w rodzinie,</w:t>
      </w:r>
    </w:p>
    <w:p w:rsidR="008E44BA" w:rsidRDefault="00F85B0F">
      <w:pPr>
        <w:numPr>
          <w:ilvl w:val="0"/>
          <w:numId w:val="1"/>
        </w:numPr>
        <w:spacing w:after="120"/>
        <w:ind w:right="-288"/>
        <w:jc w:val="both"/>
        <w:rPr>
          <w:rFonts w:ascii="Arial" w:hAnsi="Arial" w:cs="Arial"/>
          <w:color w:val="000000" w:themeColor="text1"/>
          <w:sz w:val="22"/>
          <w:szCs w:val="22"/>
        </w:rPr>
      </w:pPr>
      <w:r>
        <w:rPr>
          <w:rFonts w:ascii="Arial" w:hAnsi="Arial" w:cs="Arial"/>
          <w:color w:val="000000" w:themeColor="text1"/>
          <w:sz w:val="22"/>
          <w:szCs w:val="22"/>
        </w:rPr>
        <w:t>maksymalna kwota zasiłku stałego</w:t>
      </w:r>
      <w:r>
        <w:rPr>
          <w:rFonts w:ascii="Arial" w:hAnsi="Arial" w:cs="Arial"/>
          <w:b/>
          <w:color w:val="000000" w:themeColor="text1"/>
          <w:sz w:val="22"/>
          <w:szCs w:val="22"/>
        </w:rPr>
        <w:t xml:space="preserve"> – 719</w:t>
      </w:r>
      <w:r>
        <w:rPr>
          <w:rFonts w:ascii="Arial" w:hAnsi="Arial" w:cs="Arial"/>
          <w:color w:val="000000" w:themeColor="text1"/>
          <w:sz w:val="22"/>
          <w:szCs w:val="22"/>
        </w:rPr>
        <w:t xml:space="preserve"> zł. (od stycznia 2024r. – 1.000 zł</w:t>
      </w:r>
      <w:r w:rsidR="00B4321A">
        <w:rPr>
          <w:rFonts w:ascii="Arial" w:hAnsi="Arial" w:cs="Arial"/>
          <w:color w:val="000000" w:themeColor="text1"/>
          <w:sz w:val="22"/>
          <w:szCs w:val="22"/>
        </w:rPr>
        <w:t>.</w:t>
      </w:r>
      <w:r>
        <w:rPr>
          <w:rFonts w:ascii="Arial" w:hAnsi="Arial" w:cs="Arial"/>
          <w:color w:val="000000" w:themeColor="text1"/>
          <w:sz w:val="22"/>
          <w:szCs w:val="22"/>
        </w:rPr>
        <w:t>)</w:t>
      </w:r>
    </w:p>
    <w:p w:rsidR="008E44BA" w:rsidRDefault="00F85B0F">
      <w:pPr>
        <w:spacing w:after="120"/>
        <w:ind w:right="-288"/>
        <w:jc w:val="both"/>
        <w:rPr>
          <w:rFonts w:ascii="Arial" w:hAnsi="Arial" w:cs="Arial"/>
          <w:b/>
          <w:color w:val="000000" w:themeColor="text1"/>
          <w:sz w:val="22"/>
          <w:szCs w:val="22"/>
        </w:rPr>
      </w:pPr>
      <w:r>
        <w:rPr>
          <w:rFonts w:ascii="Arial" w:hAnsi="Arial" w:cs="Arial"/>
          <w:b/>
          <w:color w:val="000000" w:themeColor="text1"/>
          <w:sz w:val="22"/>
          <w:szCs w:val="22"/>
        </w:rPr>
        <w:t>Zasiłek okresowy</w:t>
      </w:r>
    </w:p>
    <w:p w:rsidR="008E44BA" w:rsidRDefault="00F85B0F">
      <w:pPr>
        <w:spacing w:after="120"/>
        <w:ind w:right="-288"/>
        <w:jc w:val="both"/>
        <w:rPr>
          <w:rFonts w:ascii="Arial" w:hAnsi="Arial" w:cs="Arial"/>
          <w:color w:val="000000" w:themeColor="text1"/>
          <w:sz w:val="22"/>
          <w:szCs w:val="22"/>
        </w:rPr>
      </w:pPr>
      <w:r>
        <w:rPr>
          <w:rFonts w:ascii="Arial" w:hAnsi="Arial" w:cs="Arial"/>
          <w:color w:val="000000" w:themeColor="text1"/>
          <w:sz w:val="22"/>
          <w:szCs w:val="22"/>
        </w:rPr>
        <w:t>Przysługuje w szczególności ze względu na długotrwałą chorobę, niepełnosprawność, bezrobocie, możliwość utrzymania lub nabycia uprawnień do świadczeń z innych systemów zabezpieczenia społecznego:</w:t>
      </w:r>
    </w:p>
    <w:p w:rsidR="008E44BA" w:rsidRDefault="00F85B0F">
      <w:pPr>
        <w:numPr>
          <w:ilvl w:val="0"/>
          <w:numId w:val="1"/>
        </w:numPr>
        <w:spacing w:after="120"/>
        <w:ind w:right="-288"/>
        <w:jc w:val="both"/>
        <w:rPr>
          <w:rFonts w:ascii="Arial" w:hAnsi="Arial" w:cs="Arial"/>
          <w:color w:val="000000" w:themeColor="text1"/>
          <w:sz w:val="22"/>
          <w:szCs w:val="22"/>
        </w:rPr>
      </w:pPr>
      <w:r>
        <w:rPr>
          <w:rFonts w:ascii="Arial" w:hAnsi="Arial" w:cs="Arial"/>
          <w:color w:val="000000" w:themeColor="text1"/>
          <w:sz w:val="22"/>
          <w:szCs w:val="22"/>
        </w:rPr>
        <w:t xml:space="preserve">osobie samotnie gospodarującej, której dochód jest niższy od kryterium dochodowego osoby samotnie gospodarującej, </w:t>
      </w:r>
    </w:p>
    <w:p w:rsidR="008E44BA" w:rsidRDefault="00F85B0F">
      <w:pPr>
        <w:numPr>
          <w:ilvl w:val="0"/>
          <w:numId w:val="1"/>
        </w:numPr>
        <w:spacing w:after="120"/>
        <w:ind w:right="-288"/>
        <w:jc w:val="both"/>
        <w:rPr>
          <w:rFonts w:ascii="Arial" w:hAnsi="Arial" w:cs="Arial"/>
          <w:color w:val="000000" w:themeColor="text1"/>
          <w:sz w:val="22"/>
          <w:szCs w:val="22"/>
        </w:rPr>
      </w:pPr>
      <w:r>
        <w:rPr>
          <w:rFonts w:ascii="Arial" w:hAnsi="Arial" w:cs="Arial"/>
          <w:color w:val="000000" w:themeColor="text1"/>
          <w:sz w:val="22"/>
          <w:szCs w:val="22"/>
        </w:rPr>
        <w:t xml:space="preserve">rodzinie, której dochód jest niższy od kryterium dochodowego rodziny. </w:t>
      </w:r>
    </w:p>
    <w:p w:rsidR="008E44BA" w:rsidRDefault="00F85B0F">
      <w:pPr>
        <w:spacing w:after="120"/>
        <w:ind w:left="60" w:right="-288"/>
        <w:jc w:val="both"/>
        <w:rPr>
          <w:rFonts w:ascii="Arial" w:hAnsi="Arial" w:cs="Arial"/>
          <w:color w:val="000000" w:themeColor="text1"/>
          <w:sz w:val="22"/>
          <w:szCs w:val="22"/>
        </w:rPr>
      </w:pPr>
      <w:r>
        <w:rPr>
          <w:rFonts w:ascii="Arial" w:hAnsi="Arial" w:cs="Arial"/>
          <w:color w:val="000000" w:themeColor="text1"/>
          <w:sz w:val="22"/>
          <w:szCs w:val="22"/>
        </w:rPr>
        <w:t>Zasiłek okresowy ustala się:</w:t>
      </w:r>
    </w:p>
    <w:p w:rsidR="008E44BA" w:rsidRDefault="00F85B0F">
      <w:pPr>
        <w:numPr>
          <w:ilvl w:val="0"/>
          <w:numId w:val="1"/>
        </w:numPr>
        <w:spacing w:after="120"/>
        <w:ind w:right="-288"/>
        <w:jc w:val="both"/>
        <w:rPr>
          <w:rFonts w:ascii="Arial" w:hAnsi="Arial" w:cs="Arial"/>
          <w:color w:val="000000" w:themeColor="text1"/>
          <w:sz w:val="22"/>
          <w:szCs w:val="22"/>
        </w:rPr>
      </w:pPr>
      <w:r>
        <w:rPr>
          <w:rFonts w:ascii="Arial" w:hAnsi="Arial" w:cs="Arial"/>
          <w:color w:val="000000" w:themeColor="text1"/>
          <w:sz w:val="22"/>
          <w:szCs w:val="22"/>
        </w:rPr>
        <w:t>w przypadku osoby samotnie gospodarującej – do wysokości różnicy między kryterium dochodowym osoby samotnie gospodarującej, a dochodem tej osoby, z tym że kwota zasiłku nie może być niższa niż 20 zł.</w:t>
      </w:r>
    </w:p>
    <w:p w:rsidR="008E44BA" w:rsidRDefault="00F85B0F">
      <w:pPr>
        <w:numPr>
          <w:ilvl w:val="0"/>
          <w:numId w:val="1"/>
        </w:numPr>
        <w:spacing w:after="120"/>
        <w:ind w:right="-288"/>
        <w:jc w:val="both"/>
        <w:rPr>
          <w:rFonts w:ascii="Arial" w:hAnsi="Arial" w:cs="Arial"/>
          <w:color w:val="000000" w:themeColor="text1"/>
          <w:sz w:val="22"/>
          <w:szCs w:val="22"/>
        </w:rPr>
      </w:pPr>
      <w:r>
        <w:rPr>
          <w:rFonts w:ascii="Arial" w:hAnsi="Arial" w:cs="Arial"/>
          <w:color w:val="000000" w:themeColor="text1"/>
          <w:sz w:val="22"/>
          <w:szCs w:val="22"/>
        </w:rPr>
        <w:t xml:space="preserve">w przypadku rodziny – do wysokości różnicy między kryterium dochodowym rodziny </w:t>
      </w:r>
      <w:r>
        <w:rPr>
          <w:rFonts w:ascii="Arial" w:hAnsi="Arial" w:cs="Arial"/>
          <w:color w:val="000000" w:themeColor="text1"/>
          <w:sz w:val="22"/>
          <w:szCs w:val="22"/>
        </w:rPr>
        <w:br/>
        <w:t>a dochodem tej rodziny.</w:t>
      </w:r>
    </w:p>
    <w:p w:rsidR="008E44BA" w:rsidRDefault="00F85B0F">
      <w:pPr>
        <w:pStyle w:val="Nagwek4"/>
        <w:spacing w:after="120"/>
        <w:jc w:val="both"/>
        <w:rPr>
          <w:rFonts w:ascii="Arial" w:hAnsi="Arial" w:cs="Arial"/>
          <w:color w:val="000000" w:themeColor="text1"/>
          <w:sz w:val="22"/>
          <w:szCs w:val="22"/>
        </w:rPr>
      </w:pPr>
      <w:r>
        <w:rPr>
          <w:rFonts w:ascii="Arial" w:hAnsi="Arial" w:cs="Arial"/>
          <w:color w:val="000000" w:themeColor="text1"/>
          <w:sz w:val="22"/>
          <w:szCs w:val="22"/>
        </w:rPr>
        <w:t>Zasiłek celowy</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Przyznawany w celu zaspokojenia niezbędnej potrzeby, w szczególności na pokrycie części lub całości kosztów zakupu żywności, leków i leczenia, opału, odzieży, niezbędnych przedmiotów użytku domowego, drobnych remontów i napraw w mieszkaniu, a także kosztów pogrzebu.</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Rozmaitość i wielość sytuacji powoduje konieczność uzgadniania w prowadzonym postępowaniu pilności potrzeb.</w:t>
      </w:r>
    </w:p>
    <w:p w:rsidR="008E44BA" w:rsidRDefault="00F85B0F">
      <w:pPr>
        <w:spacing w:after="120"/>
        <w:rPr>
          <w:rFonts w:ascii="Arial" w:hAnsi="Arial" w:cs="Arial"/>
          <w:color w:val="000000" w:themeColor="text1"/>
          <w:sz w:val="22"/>
          <w:szCs w:val="22"/>
        </w:rPr>
      </w:pPr>
      <w:r>
        <w:rPr>
          <w:rFonts w:ascii="Arial" w:hAnsi="Arial" w:cs="Arial"/>
          <w:b/>
          <w:color w:val="000000" w:themeColor="text1"/>
          <w:sz w:val="22"/>
          <w:szCs w:val="22"/>
        </w:rPr>
        <w:t>Specjalny zasiłek celowy</w:t>
      </w:r>
    </w:p>
    <w:p w:rsidR="008E44BA" w:rsidRDefault="00F85B0F">
      <w:pPr>
        <w:spacing w:after="120"/>
        <w:rPr>
          <w:rFonts w:ascii="Arial" w:hAnsi="Arial" w:cs="Arial"/>
          <w:color w:val="000000" w:themeColor="text1"/>
          <w:sz w:val="22"/>
          <w:szCs w:val="22"/>
        </w:rPr>
      </w:pPr>
      <w:r>
        <w:rPr>
          <w:rFonts w:ascii="Arial" w:hAnsi="Arial" w:cs="Arial"/>
          <w:color w:val="000000" w:themeColor="text1"/>
          <w:sz w:val="22"/>
          <w:szCs w:val="22"/>
        </w:rPr>
        <w:t>W szczególnie uzasadnionych przypadkach osobie albo rodzinie o dochodach przekraczających kryterium dochodowe może być przyznany specjalny zasiłek celowy.</w:t>
      </w:r>
    </w:p>
    <w:p w:rsidR="008E44BA" w:rsidRDefault="00F85B0F">
      <w:pPr>
        <w:spacing w:after="120"/>
        <w:jc w:val="both"/>
        <w:rPr>
          <w:rFonts w:ascii="Arial" w:hAnsi="Arial" w:cs="Arial"/>
          <w:color w:val="000000" w:themeColor="text1"/>
          <w:sz w:val="22"/>
          <w:szCs w:val="22"/>
        </w:rPr>
      </w:pPr>
      <w:r>
        <w:rPr>
          <w:rFonts w:ascii="Arial" w:hAnsi="Arial" w:cs="Arial"/>
          <w:b/>
          <w:color w:val="000000" w:themeColor="text1"/>
          <w:sz w:val="22"/>
          <w:szCs w:val="22"/>
        </w:rPr>
        <w:t>Sprawienie pogrzebu</w:t>
      </w:r>
      <w:r>
        <w:rPr>
          <w:rFonts w:ascii="Arial" w:hAnsi="Arial" w:cs="Arial"/>
          <w:color w:val="000000" w:themeColor="text1"/>
          <w:sz w:val="22"/>
          <w:szCs w:val="22"/>
        </w:rPr>
        <w:t>:</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W przypadku braku osób zobowiązanych pogrzeb odbywa się w sposób ustalony przez gminę, zgodnie z wyznaniem zmarłego.</w:t>
      </w:r>
    </w:p>
    <w:p w:rsidR="008E44BA" w:rsidRDefault="008E44BA">
      <w:pPr>
        <w:spacing w:after="120"/>
        <w:jc w:val="both"/>
        <w:rPr>
          <w:rFonts w:ascii="Arial" w:hAnsi="Arial" w:cs="Arial"/>
          <w:color w:val="000000" w:themeColor="text1"/>
          <w:sz w:val="22"/>
          <w:szCs w:val="22"/>
        </w:rPr>
      </w:pPr>
    </w:p>
    <w:p w:rsidR="008E44BA" w:rsidRDefault="00F85B0F">
      <w:pPr>
        <w:spacing w:after="120"/>
        <w:jc w:val="both"/>
        <w:rPr>
          <w:rFonts w:ascii="Arial" w:hAnsi="Arial" w:cs="Arial"/>
          <w:color w:val="000000" w:themeColor="text1"/>
          <w:sz w:val="22"/>
          <w:szCs w:val="22"/>
        </w:rPr>
      </w:pPr>
      <w:r>
        <w:rPr>
          <w:rFonts w:ascii="Arial" w:hAnsi="Arial" w:cs="Arial"/>
          <w:b/>
          <w:color w:val="000000" w:themeColor="text1"/>
          <w:sz w:val="22"/>
          <w:szCs w:val="22"/>
        </w:rPr>
        <w:lastRenderedPageBreak/>
        <w:t>Usługi opiekuńcze</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Osobie samotnej lub osobie, która wymaga pomocy innych osób, a rodzina, a także wspólnie niezamieszkujący małżonek, wstępni, zstępni nie mogą takiej pomocy zapewnić przysługuje pomoc w formie usług opiekuńczych. </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Usługi opiekuńcze obejmują pomoc w zaspokojeniu codziennych potrzeb życiowych, opiekę higieniczną, zaleconą przez lekarza pielęgnację oraz, w miarę możliwości, zapewnienie kontaktów z otoczeniem.</w:t>
      </w:r>
    </w:p>
    <w:p w:rsidR="008E44BA" w:rsidRDefault="00F85B0F">
      <w:pPr>
        <w:spacing w:after="120"/>
        <w:jc w:val="both"/>
        <w:rPr>
          <w:rFonts w:ascii="Arial" w:hAnsi="Arial" w:cs="Arial"/>
          <w:color w:val="000000" w:themeColor="text1"/>
          <w:sz w:val="22"/>
          <w:szCs w:val="22"/>
        </w:rPr>
      </w:pPr>
      <w:r>
        <w:rPr>
          <w:rFonts w:ascii="Arial" w:hAnsi="Arial" w:cs="Arial"/>
          <w:b/>
          <w:color w:val="000000" w:themeColor="text1"/>
          <w:sz w:val="22"/>
          <w:szCs w:val="22"/>
        </w:rPr>
        <w:t>Specjalistyczne usługi opiekuńcze dla osób z zaburzeniami psychicznymi</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Specjalistyczne usługi opiekuńcze dla osób z zaburzeniami psychicznymi są to usługi dostosowane do szczególnych potrzeb wynikających z rodzaju schorzenia lub niepełnosprawności, świadczone przez osoby ze specjalistycznym przygotowaniem zawodowym. Rodzaj SUO, kwalifikacje osób świadczących SUO, warunki i tryb ustalania oraz pobierania opłat za SUO osobom z zaburzeniami psychicznymi oraz warunki częściowego lub całkowitego zwalniania </w:t>
      </w:r>
      <w:r>
        <w:rPr>
          <w:rFonts w:ascii="Arial" w:hAnsi="Arial" w:cs="Arial"/>
          <w:color w:val="000000" w:themeColor="text1"/>
          <w:sz w:val="22"/>
          <w:szCs w:val="22"/>
        </w:rPr>
        <w:br/>
        <w:t>z opłat określa Rozporządzenie Ministra Polityki Społecznej z dnia 22 września 2005r.</w:t>
      </w:r>
    </w:p>
    <w:p w:rsidR="008E44BA" w:rsidRDefault="00F85B0F">
      <w:pPr>
        <w:spacing w:after="120"/>
        <w:jc w:val="both"/>
        <w:rPr>
          <w:rFonts w:ascii="Arial" w:hAnsi="Arial" w:cs="Arial"/>
          <w:color w:val="000000" w:themeColor="text1"/>
          <w:sz w:val="22"/>
          <w:szCs w:val="22"/>
        </w:rPr>
      </w:pPr>
      <w:r>
        <w:rPr>
          <w:rFonts w:ascii="Arial" w:hAnsi="Arial" w:cs="Arial"/>
          <w:b/>
          <w:color w:val="000000" w:themeColor="text1"/>
          <w:sz w:val="22"/>
          <w:szCs w:val="22"/>
        </w:rPr>
        <w:t>Pobyt w domu pomocy społecznej</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Prawo do umieszczenia w domu pomocy społecznej przysługuje osobie wymagającej całodobowej opieki z powodu wieku, choroby lub niepełnosprawności, niemogącej samodzielnie funkcjonować w codziennym życiu, której nie można zapewnić niezbędnej pomocy w formie usług opiekuńczych.</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Do wnoszenia opłaty za pobyt w DPS są obowiązani w kolejności: mieszkaniec domu, małżonek, zstępni przed wstępnymi,(wg. zasad określonych w ustawie),gmina, z której osoba została skierowana do domu pomocy społecznej- przy czym osoby i gmina nie mają obowiązku wnoszenia opłat, jeżeli mieszkaniec domu ponosi pełną odpłatność.</w:t>
      </w:r>
    </w:p>
    <w:p w:rsidR="008E44BA" w:rsidRDefault="00F85B0F">
      <w:pPr>
        <w:pStyle w:val="Nagwek4"/>
        <w:spacing w:after="120"/>
        <w:jc w:val="both"/>
        <w:rPr>
          <w:rFonts w:ascii="Arial" w:hAnsi="Arial" w:cs="Arial"/>
          <w:color w:val="000000" w:themeColor="text1"/>
          <w:sz w:val="22"/>
          <w:szCs w:val="22"/>
        </w:rPr>
      </w:pPr>
      <w:r>
        <w:rPr>
          <w:rFonts w:ascii="Arial" w:hAnsi="Arial" w:cs="Arial"/>
          <w:color w:val="000000" w:themeColor="text1"/>
          <w:sz w:val="22"/>
          <w:szCs w:val="22"/>
        </w:rPr>
        <w:t>Realizacja programu ,,Posiłek w szkole i w domu”</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Celem Programu jest wsparcie gmin w wypełnianiu zadań własnych o charakterze obowiązkowym w zakresie dożywiania dzieci oraz zapewnienie posiłku osobom tego pozbawionym.</w:t>
      </w:r>
    </w:p>
    <w:p w:rsidR="008E44BA" w:rsidRDefault="00F85B0F">
      <w:pPr>
        <w:spacing w:after="120"/>
        <w:jc w:val="both"/>
        <w:rPr>
          <w:rFonts w:ascii="Arial" w:hAnsi="Arial" w:cs="Arial"/>
          <w:bCs/>
          <w:sz w:val="22"/>
          <w:szCs w:val="22"/>
        </w:rPr>
      </w:pPr>
      <w:r>
        <w:rPr>
          <w:rFonts w:ascii="Arial" w:hAnsi="Arial" w:cs="Arial"/>
          <w:color w:val="000000" w:themeColor="text1"/>
          <w:sz w:val="22"/>
          <w:szCs w:val="22"/>
        </w:rPr>
        <w:t xml:space="preserve">Program obowiązujący od 1 stycznia 2019 r. do 31 grudnia 2023 r. ustanowiono Uchwałą Nr 140 Rady Ministrów z dnia 15 października 2018 r. </w:t>
      </w:r>
      <w:r>
        <w:rPr>
          <w:rFonts w:ascii="Arial" w:hAnsi="Arial" w:cs="Arial"/>
          <w:bCs/>
          <w:sz w:val="22"/>
          <w:szCs w:val="22"/>
        </w:rPr>
        <w:t>w sprawie ustanowienia wieloletniego rządowego programu „Posiłek w szkole i w domu” na lata 2019–2023.</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Z pomocy w ramach Programu w 2023 r. skorzystało – 753 osoby, (w tym na wsi 329 osób). </w:t>
      </w:r>
      <w:r>
        <w:rPr>
          <w:rFonts w:ascii="Arial" w:hAnsi="Arial" w:cs="Arial"/>
          <w:color w:val="000000" w:themeColor="text1"/>
          <w:sz w:val="22"/>
          <w:szCs w:val="22"/>
        </w:rPr>
        <w:br/>
        <w:t xml:space="preserve">158 osób otrzymało posiłek w naturze (1 osoba dorosła i 157 dzieci i młodzieży w placówkach edukacyjnych). </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595 osób w rodzinach otrzymało świadczenie pieniężne w formie zasiłku celowego na zakup żywności lub posiłku.</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Do pomocy w zakresie dożywiania w 2023 r. kwalifikowały się osoby/rodziny, których dochód nie przekracza 200% </w:t>
      </w:r>
      <w:r>
        <w:rPr>
          <w:rFonts w:ascii="Arial" w:hAnsi="Arial" w:cs="Arial"/>
          <w:sz w:val="22"/>
          <w:szCs w:val="22"/>
        </w:rPr>
        <w:t xml:space="preserve">kryterium dochodowego, o którym mowa w art. 8 ust. 1 ustawy o pomocy społecznej (na osobę w rodzinie </w:t>
      </w:r>
      <w:r>
        <w:rPr>
          <w:rFonts w:ascii="Arial" w:hAnsi="Arial" w:cs="Arial"/>
          <w:color w:val="000000" w:themeColor="text1"/>
          <w:sz w:val="22"/>
          <w:szCs w:val="22"/>
        </w:rPr>
        <w:t xml:space="preserve">– </w:t>
      </w:r>
      <w:r>
        <w:rPr>
          <w:rFonts w:ascii="Arial" w:hAnsi="Arial" w:cs="Arial"/>
          <w:b/>
          <w:color w:val="000000" w:themeColor="text1"/>
          <w:sz w:val="22"/>
          <w:szCs w:val="22"/>
        </w:rPr>
        <w:t>1 200</w:t>
      </w:r>
      <w:r>
        <w:rPr>
          <w:rFonts w:ascii="Arial" w:hAnsi="Arial" w:cs="Arial"/>
          <w:color w:val="000000" w:themeColor="text1"/>
          <w:sz w:val="22"/>
          <w:szCs w:val="22"/>
        </w:rPr>
        <w:t xml:space="preserve"> zł lub dla osoby samotnie gosp. </w:t>
      </w:r>
      <w:r>
        <w:rPr>
          <w:rFonts w:ascii="Arial" w:hAnsi="Arial" w:cs="Arial"/>
          <w:b/>
          <w:color w:val="000000" w:themeColor="text1"/>
          <w:sz w:val="22"/>
          <w:szCs w:val="22"/>
        </w:rPr>
        <w:t>– 1 552</w:t>
      </w:r>
      <w:r>
        <w:rPr>
          <w:rFonts w:ascii="Arial" w:hAnsi="Arial" w:cs="Arial"/>
          <w:color w:val="000000" w:themeColor="text1"/>
          <w:sz w:val="22"/>
          <w:szCs w:val="22"/>
        </w:rPr>
        <w:t xml:space="preserve"> zł). </w:t>
      </w:r>
    </w:p>
    <w:p w:rsidR="008E44BA" w:rsidRDefault="00F85B0F">
      <w:pPr>
        <w:pStyle w:val="Nagwek5"/>
        <w:spacing w:after="120"/>
        <w:jc w:val="both"/>
        <w:rPr>
          <w:rFonts w:ascii="Arial" w:hAnsi="Arial" w:cs="Arial"/>
          <w:color w:val="000000" w:themeColor="text1"/>
          <w:sz w:val="22"/>
          <w:szCs w:val="22"/>
        </w:rPr>
      </w:pPr>
      <w:r>
        <w:rPr>
          <w:rFonts w:ascii="Arial" w:hAnsi="Arial" w:cs="Arial"/>
          <w:color w:val="000000" w:themeColor="text1"/>
          <w:sz w:val="22"/>
          <w:szCs w:val="22"/>
        </w:rPr>
        <w:t>Ubezpieczenie zdrowotne</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Za osoby pobierające zasiłek stały z pomocy społecznej, osoby pobierające świadczenie pielęgnacyjne i specjalny zasiłek opiekuńczy na podstawie ustawy o świadczeniach rodzinnych oraz zasiłek dla opiekuna na podstawie ustawy o ustaleniu i wypłacie zasiłków dla opiekuna oraz, które nie podlegają ubezpieczeniu z innych tytułów Ośrodek opłaca składki na ubezpieczenie zdrowotne.</w:t>
      </w:r>
    </w:p>
    <w:p w:rsidR="008E44BA" w:rsidRDefault="00F85B0F">
      <w:pPr>
        <w:spacing w:after="120"/>
        <w:jc w:val="both"/>
        <w:rPr>
          <w:rFonts w:ascii="Arial" w:hAnsi="Arial" w:cs="Arial"/>
          <w:color w:val="000000" w:themeColor="text1"/>
          <w:sz w:val="22"/>
          <w:szCs w:val="22"/>
        </w:rPr>
      </w:pPr>
      <w:r>
        <w:rPr>
          <w:rFonts w:ascii="Arial" w:hAnsi="Arial" w:cs="Arial"/>
          <w:b/>
          <w:color w:val="000000" w:themeColor="text1"/>
          <w:sz w:val="22"/>
          <w:szCs w:val="22"/>
        </w:rPr>
        <w:t>Ubezpieczenie społeczne</w:t>
      </w:r>
    </w:p>
    <w:p w:rsidR="008E44BA" w:rsidRDefault="00F85B0F">
      <w:pPr>
        <w:spacing w:after="120"/>
        <w:jc w:val="both"/>
        <w:rPr>
          <w:rFonts w:ascii="Arial" w:hAnsi="Arial" w:cs="Arial"/>
          <w:sz w:val="22"/>
          <w:szCs w:val="22"/>
        </w:rPr>
      </w:pPr>
      <w:r>
        <w:rPr>
          <w:rFonts w:ascii="Arial" w:hAnsi="Arial" w:cs="Arial"/>
          <w:color w:val="000000" w:themeColor="text1"/>
          <w:sz w:val="22"/>
          <w:szCs w:val="22"/>
        </w:rPr>
        <w:t>Za osoby pobierające świadczenie pielęgnacyjne lub specjalny zasiłek opiekuńczy na podstawie ustawy o świadczeniach rodzinnych oraz zasiłek dla opiekuna na podstawie ustawy o ustaleniu</w:t>
      </w:r>
      <w:r>
        <w:rPr>
          <w:rFonts w:ascii="Arial" w:hAnsi="Arial" w:cs="Arial"/>
          <w:color w:val="000000" w:themeColor="text1"/>
          <w:sz w:val="22"/>
          <w:szCs w:val="22"/>
        </w:rPr>
        <w:br/>
        <w:t>i wypłacie zasiłków dla opiekuna, opłacane są składki na ubezpieczenie społeczne.</w:t>
      </w:r>
    </w:p>
    <w:p w:rsidR="008E44BA" w:rsidRDefault="00F85B0F">
      <w:pPr>
        <w:spacing w:after="120"/>
        <w:jc w:val="both"/>
        <w:rPr>
          <w:rFonts w:ascii="Arial" w:hAnsi="Arial" w:cs="Arial"/>
          <w:color w:val="000000" w:themeColor="text1"/>
          <w:sz w:val="22"/>
          <w:szCs w:val="22"/>
        </w:rPr>
      </w:pPr>
      <w:r>
        <w:rPr>
          <w:rFonts w:ascii="Arial" w:hAnsi="Arial" w:cs="Arial"/>
          <w:b/>
          <w:color w:val="000000" w:themeColor="text1"/>
          <w:sz w:val="22"/>
          <w:szCs w:val="22"/>
        </w:rPr>
        <w:lastRenderedPageBreak/>
        <w:t>Dostęp do świadczeń opieki zdrowotnej</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Działając z upoważnienia Burmistrza Wolsztyna dyrektor OPS załatwia sprawy i wydaje decyzje potwierdzające prawo do świadczeń opieki zdrowotnej. Pomoc w formie dostępu do świadczeń opieki zdrowotnej jest przyznawana na podstawie ustawy z dnia 27 września 2004r.</w:t>
      </w:r>
      <w:r>
        <w:rPr>
          <w:rFonts w:ascii="Arial" w:hAnsi="Arial" w:cs="Arial"/>
          <w:color w:val="000000" w:themeColor="text1"/>
          <w:sz w:val="22"/>
          <w:szCs w:val="22"/>
        </w:rPr>
        <w:br/>
        <w:t xml:space="preserve">o świadczeniach opieki zdrowotnej finansowanych ze środków publicznych. Wydanie decyzji uprawniającej do świadczeń poprzedzone jest wywiadem środowiskowym. </w:t>
      </w:r>
    </w:p>
    <w:p w:rsidR="008E44BA" w:rsidRPr="00E4391E" w:rsidRDefault="00F85B0F">
      <w:pPr>
        <w:spacing w:after="120"/>
        <w:jc w:val="both"/>
        <w:rPr>
          <w:rFonts w:ascii="Arial" w:hAnsi="Arial" w:cs="Arial"/>
          <w:color w:val="000000" w:themeColor="text1"/>
          <w:sz w:val="22"/>
          <w:szCs w:val="22"/>
          <w:u w:val="single"/>
        </w:rPr>
      </w:pPr>
      <w:r w:rsidRPr="00E4391E">
        <w:rPr>
          <w:rFonts w:ascii="Arial" w:hAnsi="Arial" w:cs="Arial"/>
          <w:color w:val="000000" w:themeColor="text1"/>
          <w:sz w:val="22"/>
          <w:szCs w:val="22"/>
          <w:u w:val="single"/>
        </w:rPr>
        <w:t>W ubiegłym roku przeprowadzono 15 wywiadów środowiskowych i wydano 17 decyzji</w:t>
      </w:r>
      <w:r w:rsidR="00E4391E" w:rsidRPr="00E4391E">
        <w:rPr>
          <w:rFonts w:ascii="Arial" w:hAnsi="Arial" w:cs="Arial"/>
          <w:color w:val="000000" w:themeColor="text1"/>
          <w:sz w:val="22"/>
          <w:szCs w:val="22"/>
          <w:u w:val="single"/>
        </w:rPr>
        <w:t xml:space="preserve"> uprawniających do świadczeń opieki zdrowotnej finansowanych ze środków publicznych</w:t>
      </w:r>
      <w:r w:rsidRPr="00E4391E">
        <w:rPr>
          <w:rFonts w:ascii="Arial" w:hAnsi="Arial" w:cs="Arial"/>
          <w:color w:val="000000" w:themeColor="text1"/>
          <w:sz w:val="22"/>
          <w:szCs w:val="22"/>
          <w:u w:val="single"/>
        </w:rPr>
        <w:t>.</w:t>
      </w:r>
    </w:p>
    <w:p w:rsidR="008E44BA" w:rsidRDefault="008E44BA">
      <w:pPr>
        <w:spacing w:after="120"/>
        <w:jc w:val="both"/>
        <w:rPr>
          <w:rFonts w:ascii="Arial" w:hAnsi="Arial" w:cs="Arial"/>
          <w:color w:val="000000" w:themeColor="text1"/>
          <w:sz w:val="22"/>
          <w:szCs w:val="22"/>
          <w:u w:val="single"/>
        </w:rPr>
      </w:pPr>
    </w:p>
    <w:p w:rsidR="008E44BA" w:rsidRDefault="00F85B0F">
      <w:pPr>
        <w:spacing w:after="120" w:line="360" w:lineRule="auto"/>
        <w:jc w:val="center"/>
        <w:rPr>
          <w:rFonts w:ascii="Arial" w:hAnsi="Arial" w:cs="Arial"/>
          <w:b/>
          <w:color w:val="000000" w:themeColor="text1"/>
          <w:sz w:val="22"/>
          <w:szCs w:val="22"/>
          <w:u w:val="single"/>
        </w:rPr>
      </w:pPr>
      <w:r>
        <w:rPr>
          <w:rFonts w:ascii="Arial" w:hAnsi="Arial" w:cs="Arial"/>
          <w:b/>
          <w:color w:val="000000" w:themeColor="text1"/>
          <w:sz w:val="22"/>
          <w:szCs w:val="22"/>
          <w:u w:val="single"/>
        </w:rPr>
        <w:t>Rodzaje i kwoty wydatków ponoszone na świadczenia pomocy społecznej</w:t>
      </w:r>
    </w:p>
    <w:tbl>
      <w:tblPr>
        <w:tblW w:w="9606" w:type="dxa"/>
        <w:tblInd w:w="-75" w:type="dxa"/>
        <w:tblLayout w:type="fixed"/>
        <w:tblCellMar>
          <w:left w:w="33" w:type="dxa"/>
        </w:tblCellMar>
        <w:tblLook w:val="0000" w:firstRow="0" w:lastRow="0" w:firstColumn="0" w:lastColumn="0" w:noHBand="0" w:noVBand="0"/>
      </w:tblPr>
      <w:tblGrid>
        <w:gridCol w:w="537"/>
        <w:gridCol w:w="1999"/>
        <w:gridCol w:w="1202"/>
        <w:gridCol w:w="1450"/>
        <w:gridCol w:w="1264"/>
        <w:gridCol w:w="1448"/>
        <w:gridCol w:w="1706"/>
      </w:tblGrid>
      <w:tr w:rsidR="008E44BA">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both"/>
              <w:rPr>
                <w:rFonts w:ascii="Arial" w:hAnsi="Arial" w:cs="Arial"/>
                <w:b/>
                <w:color w:val="000000" w:themeColor="text1"/>
                <w:sz w:val="18"/>
                <w:szCs w:val="18"/>
              </w:rPr>
            </w:pPr>
          </w:p>
          <w:p w:rsidR="008E44BA" w:rsidRDefault="00F85B0F">
            <w:pPr>
              <w:widowControl w:val="0"/>
              <w:spacing w:after="120"/>
              <w:jc w:val="both"/>
              <w:rPr>
                <w:rFonts w:ascii="Arial" w:hAnsi="Arial" w:cs="Arial"/>
                <w:color w:val="000000" w:themeColor="text1"/>
                <w:sz w:val="18"/>
                <w:szCs w:val="18"/>
              </w:rPr>
            </w:pPr>
            <w:r>
              <w:rPr>
                <w:rFonts w:ascii="Arial" w:hAnsi="Arial" w:cs="Arial"/>
                <w:b/>
                <w:color w:val="000000" w:themeColor="text1"/>
                <w:sz w:val="18"/>
                <w:szCs w:val="18"/>
              </w:rPr>
              <w:t>Lp.</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center"/>
              <w:rPr>
                <w:rFonts w:ascii="Arial" w:hAnsi="Arial" w:cs="Arial"/>
                <w:b/>
                <w:color w:val="000000" w:themeColor="text1"/>
                <w:sz w:val="18"/>
                <w:szCs w:val="18"/>
              </w:rPr>
            </w:pPr>
          </w:p>
          <w:p w:rsidR="008E44BA" w:rsidRDefault="00F85B0F">
            <w:pPr>
              <w:widowControl w:val="0"/>
              <w:spacing w:after="120"/>
              <w:jc w:val="center"/>
              <w:rPr>
                <w:rFonts w:ascii="Arial" w:hAnsi="Arial" w:cs="Arial"/>
                <w:color w:val="000000" w:themeColor="text1"/>
                <w:sz w:val="18"/>
                <w:szCs w:val="18"/>
              </w:rPr>
            </w:pPr>
            <w:r>
              <w:rPr>
                <w:rFonts w:ascii="Arial" w:hAnsi="Arial" w:cs="Arial"/>
                <w:b/>
                <w:color w:val="000000" w:themeColor="text1"/>
                <w:sz w:val="18"/>
                <w:szCs w:val="18"/>
              </w:rPr>
              <w:t>Rodzaj świadczenia</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center"/>
              <w:rPr>
                <w:rFonts w:ascii="Arial" w:hAnsi="Arial" w:cs="Arial"/>
                <w:b/>
                <w:color w:val="000000" w:themeColor="text1"/>
                <w:sz w:val="18"/>
                <w:szCs w:val="18"/>
              </w:rPr>
            </w:pPr>
          </w:p>
          <w:p w:rsidR="008E44BA" w:rsidRDefault="00F85B0F">
            <w:pPr>
              <w:widowControl w:val="0"/>
              <w:spacing w:after="120"/>
              <w:jc w:val="center"/>
              <w:rPr>
                <w:rFonts w:ascii="Arial" w:hAnsi="Arial" w:cs="Arial"/>
                <w:color w:val="000000" w:themeColor="text1"/>
                <w:sz w:val="18"/>
                <w:szCs w:val="18"/>
              </w:rPr>
            </w:pPr>
            <w:r>
              <w:rPr>
                <w:rFonts w:ascii="Arial" w:hAnsi="Arial" w:cs="Arial"/>
                <w:b/>
                <w:color w:val="000000" w:themeColor="text1"/>
                <w:sz w:val="18"/>
                <w:szCs w:val="18"/>
              </w:rPr>
              <w:t>Ilość osób</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center"/>
              <w:rPr>
                <w:rFonts w:ascii="Arial" w:hAnsi="Arial" w:cs="Arial"/>
                <w:b/>
                <w:color w:val="000000" w:themeColor="text1"/>
                <w:sz w:val="18"/>
                <w:szCs w:val="18"/>
              </w:rPr>
            </w:pPr>
          </w:p>
          <w:p w:rsidR="008E44BA" w:rsidRDefault="00F85B0F">
            <w:pPr>
              <w:widowControl w:val="0"/>
              <w:spacing w:after="120"/>
              <w:jc w:val="center"/>
              <w:rPr>
                <w:rFonts w:ascii="Arial" w:hAnsi="Arial" w:cs="Arial"/>
                <w:color w:val="000000" w:themeColor="text1"/>
                <w:sz w:val="18"/>
                <w:szCs w:val="18"/>
              </w:rPr>
            </w:pPr>
            <w:r>
              <w:rPr>
                <w:rFonts w:ascii="Arial" w:hAnsi="Arial" w:cs="Arial"/>
                <w:b/>
                <w:color w:val="000000" w:themeColor="text1"/>
                <w:sz w:val="18"/>
                <w:szCs w:val="18"/>
              </w:rPr>
              <w:t>Kwota wydatków</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center"/>
              <w:rPr>
                <w:rFonts w:ascii="Arial" w:hAnsi="Arial" w:cs="Arial"/>
                <w:b/>
                <w:color w:val="000000" w:themeColor="text1"/>
                <w:sz w:val="18"/>
                <w:szCs w:val="18"/>
              </w:rPr>
            </w:pPr>
          </w:p>
          <w:p w:rsidR="008E44BA" w:rsidRDefault="00F85B0F">
            <w:pPr>
              <w:widowControl w:val="0"/>
              <w:spacing w:after="120"/>
              <w:jc w:val="center"/>
              <w:rPr>
                <w:rFonts w:ascii="Arial" w:hAnsi="Arial" w:cs="Arial"/>
                <w:color w:val="000000" w:themeColor="text1"/>
                <w:sz w:val="18"/>
                <w:szCs w:val="18"/>
              </w:rPr>
            </w:pPr>
            <w:r>
              <w:rPr>
                <w:rFonts w:ascii="Arial" w:hAnsi="Arial" w:cs="Arial"/>
                <w:b/>
                <w:color w:val="000000" w:themeColor="text1"/>
                <w:sz w:val="18"/>
                <w:szCs w:val="18"/>
              </w:rPr>
              <w:t>Dotacja celowa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center"/>
              <w:rPr>
                <w:rFonts w:ascii="Arial" w:hAnsi="Arial" w:cs="Arial"/>
                <w:b/>
                <w:color w:val="000000" w:themeColor="text1"/>
                <w:sz w:val="18"/>
                <w:szCs w:val="18"/>
              </w:rPr>
            </w:pPr>
          </w:p>
          <w:p w:rsidR="008E44BA" w:rsidRDefault="00F85B0F">
            <w:pPr>
              <w:widowControl w:val="0"/>
              <w:spacing w:after="120"/>
              <w:jc w:val="center"/>
              <w:rPr>
                <w:rFonts w:ascii="Arial" w:hAnsi="Arial" w:cs="Arial"/>
                <w:color w:val="000000" w:themeColor="text1"/>
                <w:sz w:val="18"/>
                <w:szCs w:val="18"/>
              </w:rPr>
            </w:pPr>
            <w:r>
              <w:rPr>
                <w:rFonts w:ascii="Arial" w:hAnsi="Arial" w:cs="Arial"/>
                <w:b/>
                <w:color w:val="000000" w:themeColor="text1"/>
                <w:sz w:val="18"/>
                <w:szCs w:val="18"/>
              </w:rPr>
              <w:t>Środki własne</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center"/>
              <w:rPr>
                <w:rFonts w:ascii="Arial" w:hAnsi="Arial" w:cs="Arial"/>
                <w:b/>
                <w:color w:val="000000" w:themeColor="text1"/>
                <w:sz w:val="18"/>
                <w:szCs w:val="18"/>
              </w:rPr>
            </w:pPr>
          </w:p>
          <w:p w:rsidR="008E44BA" w:rsidRDefault="00F85B0F">
            <w:pPr>
              <w:widowControl w:val="0"/>
              <w:spacing w:after="120"/>
              <w:jc w:val="center"/>
              <w:rPr>
                <w:rFonts w:ascii="Arial" w:hAnsi="Arial" w:cs="Arial"/>
                <w:color w:val="000000" w:themeColor="text1"/>
                <w:sz w:val="18"/>
                <w:szCs w:val="18"/>
              </w:rPr>
            </w:pPr>
            <w:r>
              <w:rPr>
                <w:rFonts w:ascii="Arial" w:hAnsi="Arial" w:cs="Arial"/>
                <w:b/>
                <w:color w:val="000000" w:themeColor="text1"/>
                <w:sz w:val="18"/>
                <w:szCs w:val="18"/>
              </w:rPr>
              <w:t>Odpłatność klienta/rodziny</w:t>
            </w:r>
          </w:p>
        </w:tc>
      </w:tr>
      <w:tr w:rsidR="008E44BA">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both"/>
              <w:rPr>
                <w:rFonts w:ascii="Arial" w:hAnsi="Arial" w:cs="Arial"/>
                <w:color w:val="000000" w:themeColor="text1"/>
                <w:sz w:val="18"/>
                <w:szCs w:val="18"/>
              </w:rPr>
            </w:pPr>
          </w:p>
          <w:p w:rsidR="008E44BA" w:rsidRDefault="00F85B0F">
            <w:pPr>
              <w:widowControl w:val="0"/>
              <w:spacing w:after="120"/>
              <w:jc w:val="both"/>
              <w:rPr>
                <w:rFonts w:ascii="Arial" w:hAnsi="Arial" w:cs="Arial"/>
                <w:color w:val="000000" w:themeColor="text1"/>
                <w:sz w:val="18"/>
                <w:szCs w:val="18"/>
              </w:rPr>
            </w:pPr>
            <w:r>
              <w:rPr>
                <w:rFonts w:ascii="Arial" w:hAnsi="Arial" w:cs="Arial"/>
                <w:color w:val="000000" w:themeColor="text1"/>
                <w:sz w:val="18"/>
                <w:szCs w:val="18"/>
              </w:rPr>
              <w:t>1.</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Zasiłek stały</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sz w:val="18"/>
                <w:szCs w:val="18"/>
              </w:rPr>
            </w:pPr>
            <w:r>
              <w:rPr>
                <w:rFonts w:ascii="Arial" w:hAnsi="Arial" w:cs="Arial"/>
                <w:sz w:val="18"/>
                <w:szCs w:val="18"/>
              </w:rPr>
              <w:t>82</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493.590,09</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492.045,77</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1.544,32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r>
      <w:tr w:rsidR="008E44BA">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both"/>
              <w:rPr>
                <w:rFonts w:ascii="Arial" w:hAnsi="Arial" w:cs="Arial"/>
                <w:color w:val="000000" w:themeColor="text1"/>
                <w:sz w:val="18"/>
                <w:szCs w:val="18"/>
              </w:rPr>
            </w:pPr>
          </w:p>
          <w:p w:rsidR="008E44BA" w:rsidRDefault="00F85B0F">
            <w:pPr>
              <w:widowControl w:val="0"/>
              <w:spacing w:after="120"/>
              <w:jc w:val="both"/>
              <w:rPr>
                <w:rFonts w:ascii="Arial" w:hAnsi="Arial" w:cs="Arial"/>
                <w:color w:val="000000" w:themeColor="text1"/>
                <w:sz w:val="18"/>
                <w:szCs w:val="18"/>
              </w:rPr>
            </w:pPr>
            <w:r>
              <w:rPr>
                <w:rFonts w:ascii="Arial" w:hAnsi="Arial" w:cs="Arial"/>
                <w:color w:val="000000" w:themeColor="text1"/>
                <w:sz w:val="18"/>
                <w:szCs w:val="18"/>
              </w:rPr>
              <w:t>2.</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rPr>
                <w:rFonts w:ascii="Arial" w:hAnsi="Arial" w:cs="Arial"/>
                <w:color w:val="000000" w:themeColor="text1"/>
                <w:sz w:val="18"/>
                <w:szCs w:val="18"/>
              </w:rPr>
            </w:pPr>
          </w:p>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Zasiłek okresowy</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sz w:val="18"/>
                <w:szCs w:val="18"/>
              </w:rPr>
            </w:pPr>
            <w:r>
              <w:rPr>
                <w:rFonts w:ascii="Arial" w:hAnsi="Arial" w:cs="Arial"/>
                <w:sz w:val="18"/>
                <w:szCs w:val="18"/>
              </w:rPr>
              <w:t>99</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243.289,05</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242.950,08</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338,97</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8E44BA">
            <w:pPr>
              <w:widowControl w:val="0"/>
              <w:spacing w:after="120"/>
              <w:jc w:val="center"/>
              <w:rPr>
                <w:rFonts w:ascii="Arial" w:hAnsi="Arial" w:cs="Arial"/>
                <w:color w:val="000000" w:themeColor="text1"/>
                <w:sz w:val="18"/>
                <w:szCs w:val="18"/>
              </w:rPr>
            </w:pPr>
          </w:p>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p w:rsidR="008E44BA" w:rsidRDefault="008E44BA">
            <w:pPr>
              <w:widowControl w:val="0"/>
              <w:spacing w:after="120"/>
              <w:jc w:val="center"/>
              <w:rPr>
                <w:rFonts w:ascii="Arial" w:hAnsi="Arial" w:cs="Arial"/>
                <w:color w:val="000000" w:themeColor="text1"/>
                <w:sz w:val="18"/>
                <w:szCs w:val="18"/>
              </w:rPr>
            </w:pPr>
          </w:p>
        </w:tc>
      </w:tr>
      <w:tr w:rsidR="008E44BA">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both"/>
              <w:rPr>
                <w:rFonts w:ascii="Arial" w:hAnsi="Arial" w:cs="Arial"/>
                <w:color w:val="000000" w:themeColor="text1"/>
                <w:sz w:val="18"/>
                <w:szCs w:val="18"/>
              </w:rPr>
            </w:pPr>
          </w:p>
          <w:p w:rsidR="008E44BA" w:rsidRDefault="00F85B0F">
            <w:pPr>
              <w:widowControl w:val="0"/>
              <w:spacing w:after="120"/>
              <w:jc w:val="both"/>
              <w:rPr>
                <w:rFonts w:ascii="Arial" w:hAnsi="Arial" w:cs="Arial"/>
                <w:color w:val="000000" w:themeColor="text1"/>
                <w:sz w:val="18"/>
                <w:szCs w:val="18"/>
              </w:rPr>
            </w:pPr>
            <w:r>
              <w:rPr>
                <w:rFonts w:ascii="Arial" w:hAnsi="Arial" w:cs="Arial"/>
                <w:color w:val="000000" w:themeColor="text1"/>
                <w:sz w:val="18"/>
                <w:szCs w:val="18"/>
              </w:rPr>
              <w:t>3.</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rPr>
                <w:rFonts w:ascii="Arial" w:hAnsi="Arial" w:cs="Arial"/>
                <w:color w:val="000000" w:themeColor="text1"/>
                <w:sz w:val="18"/>
                <w:szCs w:val="18"/>
              </w:rPr>
            </w:pPr>
          </w:p>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Zasiłek celowy oraz specjalne zasiłki celowe</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8E44BA">
            <w:pPr>
              <w:widowControl w:val="0"/>
              <w:spacing w:after="120"/>
              <w:jc w:val="center"/>
              <w:rPr>
                <w:rFonts w:ascii="Arial" w:hAnsi="Arial" w:cs="Arial"/>
                <w:sz w:val="18"/>
                <w:szCs w:val="18"/>
              </w:rPr>
            </w:pPr>
          </w:p>
          <w:p w:rsidR="008E44BA" w:rsidRDefault="00F85B0F">
            <w:pPr>
              <w:widowControl w:val="0"/>
              <w:spacing w:after="120"/>
              <w:jc w:val="center"/>
              <w:rPr>
                <w:rFonts w:ascii="Arial" w:hAnsi="Arial" w:cs="Arial"/>
                <w:sz w:val="18"/>
                <w:szCs w:val="18"/>
              </w:rPr>
            </w:pPr>
            <w:r>
              <w:rPr>
                <w:rFonts w:ascii="Arial" w:hAnsi="Arial" w:cs="Arial"/>
                <w:sz w:val="18"/>
                <w:szCs w:val="18"/>
              </w:rPr>
              <w:t>483</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8E44BA">
            <w:pPr>
              <w:widowControl w:val="0"/>
              <w:spacing w:after="120"/>
              <w:jc w:val="center"/>
              <w:rPr>
                <w:rFonts w:ascii="Arial" w:hAnsi="Arial" w:cs="Arial"/>
                <w:color w:val="000000" w:themeColor="text1"/>
                <w:sz w:val="18"/>
                <w:szCs w:val="18"/>
              </w:rPr>
            </w:pPr>
          </w:p>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273.882,02</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8E44BA">
            <w:pPr>
              <w:widowControl w:val="0"/>
              <w:spacing w:after="120"/>
              <w:jc w:val="center"/>
              <w:rPr>
                <w:rFonts w:ascii="Arial" w:hAnsi="Arial" w:cs="Arial"/>
                <w:color w:val="000000" w:themeColor="text1"/>
                <w:sz w:val="18"/>
                <w:szCs w:val="18"/>
              </w:rPr>
            </w:pPr>
          </w:p>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8E44BA">
            <w:pPr>
              <w:widowControl w:val="0"/>
              <w:spacing w:after="120"/>
              <w:jc w:val="center"/>
              <w:rPr>
                <w:rFonts w:ascii="Arial" w:hAnsi="Arial" w:cs="Arial"/>
                <w:color w:val="000000" w:themeColor="text1"/>
                <w:sz w:val="18"/>
                <w:szCs w:val="18"/>
              </w:rPr>
            </w:pPr>
          </w:p>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273.882,02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8E44BA">
            <w:pPr>
              <w:widowControl w:val="0"/>
              <w:spacing w:after="120"/>
              <w:jc w:val="center"/>
              <w:rPr>
                <w:rFonts w:ascii="Arial" w:hAnsi="Arial" w:cs="Arial"/>
                <w:color w:val="000000" w:themeColor="text1"/>
                <w:sz w:val="18"/>
                <w:szCs w:val="18"/>
              </w:rPr>
            </w:pPr>
          </w:p>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r>
      <w:tr w:rsidR="008E44BA">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both"/>
              <w:rPr>
                <w:rFonts w:ascii="Arial" w:hAnsi="Arial" w:cs="Arial"/>
                <w:color w:val="000000" w:themeColor="text1"/>
                <w:sz w:val="18"/>
                <w:szCs w:val="18"/>
              </w:rPr>
            </w:pPr>
          </w:p>
          <w:p w:rsidR="008E44BA" w:rsidRDefault="00F85B0F">
            <w:pPr>
              <w:widowControl w:val="0"/>
              <w:spacing w:after="120"/>
              <w:jc w:val="both"/>
              <w:rPr>
                <w:rFonts w:ascii="Arial" w:hAnsi="Arial" w:cs="Arial"/>
                <w:color w:val="000000" w:themeColor="text1"/>
                <w:sz w:val="18"/>
                <w:szCs w:val="18"/>
              </w:rPr>
            </w:pPr>
            <w:r>
              <w:rPr>
                <w:rFonts w:ascii="Arial" w:hAnsi="Arial" w:cs="Arial"/>
                <w:color w:val="000000" w:themeColor="text1"/>
                <w:sz w:val="18"/>
                <w:szCs w:val="18"/>
              </w:rPr>
              <w:t>4.</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Sprawienie pogrzebu</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sz w:val="18"/>
                <w:szCs w:val="18"/>
              </w:rPr>
            </w:pPr>
            <w:r>
              <w:rPr>
                <w:rFonts w:ascii="Arial" w:hAnsi="Arial" w:cs="Arial"/>
                <w:sz w:val="18"/>
                <w:szCs w:val="18"/>
              </w:rPr>
              <w:t>2</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7.525,00</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7.525,00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r>
      <w:tr w:rsidR="008E44BA">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both"/>
              <w:rPr>
                <w:rFonts w:ascii="Arial" w:hAnsi="Arial" w:cs="Arial"/>
                <w:color w:val="000000" w:themeColor="text1"/>
                <w:sz w:val="18"/>
                <w:szCs w:val="18"/>
                <w:u w:val="single"/>
              </w:rPr>
            </w:pPr>
          </w:p>
          <w:p w:rsidR="008E44BA" w:rsidRDefault="00F85B0F">
            <w:pPr>
              <w:widowControl w:val="0"/>
              <w:spacing w:after="120"/>
              <w:jc w:val="both"/>
              <w:rPr>
                <w:rFonts w:ascii="Arial" w:hAnsi="Arial" w:cs="Arial"/>
                <w:color w:val="000000" w:themeColor="text1"/>
                <w:sz w:val="18"/>
                <w:szCs w:val="18"/>
              </w:rPr>
            </w:pPr>
            <w:r>
              <w:rPr>
                <w:rFonts w:ascii="Arial" w:hAnsi="Arial" w:cs="Arial"/>
                <w:color w:val="000000" w:themeColor="text1"/>
                <w:sz w:val="18"/>
                <w:szCs w:val="18"/>
              </w:rPr>
              <w:t>5.</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Usługi opiekuńcze</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sz w:val="18"/>
                <w:szCs w:val="18"/>
              </w:rPr>
            </w:pPr>
            <w:r>
              <w:rPr>
                <w:rFonts w:ascii="Arial" w:hAnsi="Arial" w:cs="Arial"/>
                <w:sz w:val="18"/>
                <w:szCs w:val="18"/>
              </w:rPr>
              <w:t>37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270.800,00</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270.800,00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auto"/>
                <w:sz w:val="18"/>
                <w:szCs w:val="18"/>
              </w:rPr>
            </w:pPr>
            <w:r>
              <w:rPr>
                <w:rFonts w:ascii="Arial" w:hAnsi="Arial" w:cs="Arial"/>
                <w:color w:val="auto"/>
                <w:sz w:val="18"/>
                <w:szCs w:val="18"/>
              </w:rPr>
              <w:t>94.141,28</w:t>
            </w:r>
          </w:p>
        </w:tc>
      </w:tr>
      <w:tr w:rsidR="008E44BA">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both"/>
              <w:rPr>
                <w:rFonts w:ascii="Arial" w:hAnsi="Arial" w:cs="Arial"/>
                <w:color w:val="000000" w:themeColor="text1"/>
                <w:sz w:val="18"/>
                <w:szCs w:val="18"/>
                <w:u w:val="single"/>
              </w:rPr>
            </w:pPr>
          </w:p>
          <w:p w:rsidR="008E44BA" w:rsidRDefault="00F85B0F">
            <w:pPr>
              <w:widowControl w:val="0"/>
              <w:spacing w:after="120"/>
              <w:jc w:val="both"/>
              <w:rPr>
                <w:rFonts w:ascii="Arial" w:hAnsi="Arial" w:cs="Arial"/>
                <w:color w:val="000000" w:themeColor="text1"/>
                <w:sz w:val="18"/>
                <w:szCs w:val="18"/>
              </w:rPr>
            </w:pPr>
            <w:r>
              <w:rPr>
                <w:rFonts w:ascii="Arial" w:hAnsi="Arial" w:cs="Arial"/>
                <w:color w:val="000000" w:themeColor="text1"/>
                <w:sz w:val="18"/>
                <w:szCs w:val="18"/>
              </w:rPr>
              <w:t>6.</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Ubezpieczenie zdrowotne</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sz w:val="18"/>
                <w:szCs w:val="18"/>
              </w:rPr>
            </w:pPr>
            <w:r>
              <w:rPr>
                <w:rFonts w:ascii="Arial" w:hAnsi="Arial" w:cs="Arial"/>
                <w:sz w:val="18"/>
                <w:szCs w:val="18"/>
              </w:rPr>
              <w:t>76</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42.857,10</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42.598,26</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258,84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8E44BA">
            <w:pPr>
              <w:widowControl w:val="0"/>
              <w:spacing w:after="120"/>
              <w:jc w:val="center"/>
              <w:rPr>
                <w:rFonts w:ascii="Arial" w:hAnsi="Arial" w:cs="Arial"/>
                <w:color w:val="000000" w:themeColor="text1"/>
                <w:sz w:val="18"/>
                <w:szCs w:val="18"/>
              </w:rPr>
            </w:pPr>
          </w:p>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p w:rsidR="008E44BA" w:rsidRDefault="008E44BA">
            <w:pPr>
              <w:widowControl w:val="0"/>
              <w:spacing w:after="120"/>
              <w:rPr>
                <w:rFonts w:ascii="Arial" w:hAnsi="Arial" w:cs="Arial"/>
                <w:color w:val="000000" w:themeColor="text1"/>
                <w:sz w:val="18"/>
                <w:szCs w:val="18"/>
              </w:rPr>
            </w:pPr>
          </w:p>
        </w:tc>
      </w:tr>
      <w:tr w:rsidR="008E44BA">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both"/>
              <w:rPr>
                <w:rFonts w:ascii="Arial" w:hAnsi="Arial" w:cs="Arial"/>
                <w:color w:val="000000" w:themeColor="text1"/>
                <w:sz w:val="18"/>
                <w:szCs w:val="18"/>
                <w:u w:val="single"/>
              </w:rPr>
            </w:pPr>
          </w:p>
          <w:p w:rsidR="008E44BA" w:rsidRDefault="00F85B0F">
            <w:pPr>
              <w:widowControl w:val="0"/>
              <w:spacing w:after="120"/>
              <w:jc w:val="both"/>
              <w:rPr>
                <w:rFonts w:ascii="Arial" w:hAnsi="Arial" w:cs="Arial"/>
                <w:color w:val="000000" w:themeColor="text1"/>
                <w:sz w:val="18"/>
                <w:szCs w:val="18"/>
              </w:rPr>
            </w:pPr>
            <w:r>
              <w:rPr>
                <w:rFonts w:ascii="Arial" w:hAnsi="Arial" w:cs="Arial"/>
                <w:color w:val="000000" w:themeColor="text1"/>
                <w:sz w:val="18"/>
                <w:szCs w:val="18"/>
              </w:rPr>
              <w:t>7.</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Specjalistyczne usługi opiekuńcze dla osób z zaburzeniami psychicznymi</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8E44BA">
            <w:pPr>
              <w:widowControl w:val="0"/>
              <w:spacing w:after="120"/>
              <w:jc w:val="center"/>
              <w:rPr>
                <w:rFonts w:ascii="Arial" w:hAnsi="Arial" w:cs="Arial"/>
                <w:sz w:val="18"/>
                <w:szCs w:val="18"/>
              </w:rPr>
            </w:pPr>
          </w:p>
          <w:p w:rsidR="008E44BA" w:rsidRDefault="00F85B0F">
            <w:pPr>
              <w:widowControl w:val="0"/>
              <w:spacing w:after="120"/>
              <w:jc w:val="center"/>
              <w:rPr>
                <w:rFonts w:ascii="Arial" w:hAnsi="Arial" w:cs="Arial"/>
                <w:sz w:val="18"/>
                <w:szCs w:val="18"/>
              </w:rPr>
            </w:pPr>
            <w:r>
              <w:rPr>
                <w:rFonts w:ascii="Arial" w:hAnsi="Arial" w:cs="Arial"/>
                <w:sz w:val="18"/>
                <w:szCs w:val="18"/>
              </w:rPr>
              <w:t>2</w:t>
            </w:r>
          </w:p>
          <w:p w:rsidR="008E44BA" w:rsidRDefault="008E44BA">
            <w:pPr>
              <w:widowControl w:val="0"/>
              <w:spacing w:after="120"/>
              <w:jc w:val="center"/>
              <w:rPr>
                <w:rFonts w:ascii="Arial" w:hAnsi="Arial" w:cs="Arial"/>
                <w:sz w:val="18"/>
                <w:szCs w:val="18"/>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85.340,00</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85.340,00</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FF0000"/>
                <w:sz w:val="18"/>
                <w:szCs w:val="18"/>
              </w:rPr>
            </w:pPr>
            <w:r>
              <w:rPr>
                <w:rFonts w:ascii="Arial" w:hAnsi="Arial" w:cs="Arial"/>
                <w:color w:val="000000" w:themeColor="text1"/>
                <w:sz w:val="18"/>
                <w:szCs w:val="18"/>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r>
      <w:tr w:rsidR="008E44BA">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spacing w:after="120"/>
              <w:jc w:val="both"/>
              <w:rPr>
                <w:rFonts w:ascii="Arial" w:hAnsi="Arial" w:cs="Arial"/>
                <w:color w:val="000000" w:themeColor="text1"/>
                <w:sz w:val="18"/>
                <w:szCs w:val="18"/>
                <w:u w:val="single"/>
              </w:rPr>
            </w:pPr>
          </w:p>
          <w:p w:rsidR="008E44BA" w:rsidRDefault="00F85B0F">
            <w:pPr>
              <w:widowControl w:val="0"/>
              <w:spacing w:after="120"/>
              <w:jc w:val="both"/>
              <w:rPr>
                <w:rFonts w:ascii="Arial" w:hAnsi="Arial" w:cs="Arial"/>
                <w:color w:val="000000" w:themeColor="text1"/>
                <w:sz w:val="18"/>
                <w:szCs w:val="18"/>
              </w:rPr>
            </w:pPr>
            <w:r>
              <w:rPr>
                <w:rFonts w:ascii="Arial" w:hAnsi="Arial" w:cs="Arial"/>
                <w:color w:val="000000" w:themeColor="text1"/>
                <w:sz w:val="18"/>
                <w:szCs w:val="18"/>
              </w:rPr>
              <w:t>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Program rządowy</w:t>
            </w:r>
            <w:r>
              <w:rPr>
                <w:rFonts w:ascii="Arial" w:hAnsi="Arial" w:cs="Arial"/>
                <w:color w:val="000000" w:themeColor="text1"/>
                <w:sz w:val="18"/>
                <w:szCs w:val="18"/>
              </w:rPr>
              <w:br/>
              <w:t>„Posiłek w szkole</w:t>
            </w:r>
            <w:r>
              <w:rPr>
                <w:rFonts w:ascii="Arial" w:hAnsi="Arial" w:cs="Arial"/>
                <w:color w:val="000000" w:themeColor="text1"/>
                <w:sz w:val="18"/>
                <w:szCs w:val="18"/>
              </w:rPr>
              <w:br/>
              <w:t>i w domu”</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sz w:val="18"/>
                <w:szCs w:val="18"/>
              </w:rPr>
            </w:pPr>
            <w:r>
              <w:rPr>
                <w:rFonts w:ascii="Arial" w:hAnsi="Arial" w:cs="Arial"/>
                <w:sz w:val="18"/>
                <w:szCs w:val="18"/>
              </w:rPr>
              <w:t>753</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476.248,50</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251.670,50</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224.578,00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r>
      <w:tr w:rsidR="008E44BA">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jc w:val="both"/>
              <w:rPr>
                <w:rFonts w:ascii="Arial" w:hAnsi="Arial" w:cs="Arial"/>
                <w:color w:val="000000" w:themeColor="text1"/>
                <w:sz w:val="18"/>
                <w:szCs w:val="18"/>
              </w:rPr>
            </w:pPr>
            <w:r>
              <w:rPr>
                <w:rFonts w:ascii="Arial" w:hAnsi="Arial" w:cs="Arial"/>
                <w:color w:val="000000" w:themeColor="text1"/>
                <w:sz w:val="18"/>
                <w:szCs w:val="18"/>
              </w:rPr>
              <w:t>9.</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rPr>
                <w:rFonts w:ascii="Arial" w:hAnsi="Arial" w:cs="Arial"/>
                <w:color w:val="000000" w:themeColor="text1"/>
                <w:sz w:val="18"/>
                <w:szCs w:val="18"/>
              </w:rPr>
            </w:pPr>
            <w:r>
              <w:rPr>
                <w:rFonts w:ascii="Arial" w:hAnsi="Arial" w:cs="Arial"/>
                <w:color w:val="000000" w:themeColor="text1"/>
                <w:sz w:val="18"/>
                <w:szCs w:val="18"/>
              </w:rPr>
              <w:t>Pobyt w domu pomocy społecznej</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sz w:val="18"/>
                <w:szCs w:val="18"/>
              </w:rPr>
            </w:pPr>
            <w:r>
              <w:rPr>
                <w:rFonts w:ascii="Arial" w:hAnsi="Arial" w:cs="Arial"/>
                <w:sz w:val="18"/>
                <w:szCs w:val="18"/>
              </w:rPr>
              <w:t>57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2.553.139,88</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0</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2.553.139,88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widowControl w:val="0"/>
              <w:spacing w:after="120"/>
              <w:jc w:val="center"/>
              <w:rPr>
                <w:rFonts w:ascii="Arial" w:hAnsi="Arial" w:cs="Arial"/>
                <w:color w:val="auto"/>
                <w:sz w:val="18"/>
                <w:szCs w:val="18"/>
              </w:rPr>
            </w:pPr>
            <w:r>
              <w:rPr>
                <w:rFonts w:ascii="Arial" w:hAnsi="Arial" w:cs="Arial"/>
                <w:color w:val="auto"/>
                <w:sz w:val="18"/>
                <w:szCs w:val="18"/>
              </w:rPr>
              <w:t>219.664,95</w:t>
            </w:r>
          </w:p>
        </w:tc>
      </w:tr>
    </w:tbl>
    <w:p w:rsidR="008E44BA" w:rsidRDefault="008E44BA">
      <w:pPr>
        <w:spacing w:after="120" w:line="360" w:lineRule="auto"/>
        <w:jc w:val="both"/>
        <w:rPr>
          <w:rFonts w:ascii="Arial" w:hAnsi="Arial" w:cs="Arial"/>
          <w:color w:val="000000" w:themeColor="text1"/>
          <w:sz w:val="22"/>
          <w:szCs w:val="22"/>
        </w:rPr>
      </w:pPr>
    </w:p>
    <w:p w:rsidR="008E44BA" w:rsidRDefault="00F85B0F">
      <w:pPr>
        <w:pStyle w:val="Nagwek4"/>
        <w:spacing w:after="120"/>
        <w:rPr>
          <w:rFonts w:ascii="Arial" w:hAnsi="Arial" w:cs="Arial"/>
          <w:color w:val="000000" w:themeColor="text1"/>
          <w:sz w:val="22"/>
          <w:szCs w:val="22"/>
        </w:rPr>
      </w:pPr>
      <w:r>
        <w:rPr>
          <w:rFonts w:ascii="Arial" w:hAnsi="Arial" w:cs="Arial"/>
          <w:color w:val="000000" w:themeColor="text1"/>
          <w:sz w:val="22"/>
          <w:szCs w:val="22"/>
        </w:rPr>
        <w:t>Praca socjalna, poradnictwo specjalistyczne, inne działania</w:t>
      </w:r>
    </w:p>
    <w:p w:rsidR="008E44BA" w:rsidRDefault="00F85B0F">
      <w:pPr>
        <w:jc w:val="both"/>
        <w:rPr>
          <w:rFonts w:ascii="Arial" w:hAnsi="Arial" w:cs="Arial"/>
          <w:color w:val="000000" w:themeColor="text1"/>
          <w:sz w:val="22"/>
          <w:szCs w:val="22"/>
        </w:rPr>
      </w:pPr>
      <w:r>
        <w:rPr>
          <w:rFonts w:ascii="Arial" w:hAnsi="Arial" w:cs="Arial"/>
          <w:color w:val="000000" w:themeColor="text1"/>
          <w:sz w:val="22"/>
          <w:szCs w:val="22"/>
        </w:rPr>
        <w:t>Świadczenia pieniężne niezależnie od ich wielkości pozwalają jedynie łagodzić skutki ubóstwa, dlatego bardzo ważnym elementem pomocy jest podejmowanie działań celem usunięcia trudnej sytuacji, a więc motywowanie osób i rodzin oraz wskazywanie możliwości rozwiązania problemów we własnym zakresie. Działania o takim charakterze wchodzą w zakres prowadzonej przez pracowników socjalnych pracy socjalnej, obejmującej m.in. udzielanie informacji, wskazówek</w:t>
      </w:r>
      <w:r>
        <w:rPr>
          <w:rFonts w:ascii="Arial" w:hAnsi="Arial" w:cs="Arial"/>
          <w:color w:val="000000" w:themeColor="text1"/>
          <w:sz w:val="22"/>
          <w:szCs w:val="22"/>
        </w:rPr>
        <w:br/>
        <w:t xml:space="preserve">i pomocy przy rozwiązywaniu szeregu trudnych spraw życiowych, poradnictwa oraz wsparcia, jak </w:t>
      </w:r>
      <w:r>
        <w:rPr>
          <w:rFonts w:ascii="Arial" w:hAnsi="Arial" w:cs="Arial"/>
          <w:color w:val="000000" w:themeColor="text1"/>
          <w:sz w:val="22"/>
          <w:szCs w:val="22"/>
        </w:rPr>
        <w:lastRenderedPageBreak/>
        <w:t>również współpracę z innymi podmiotami pomocy społecznej, organizacjami i instytucjami. Celem pracy socjalnej jest doprowadzenie do zmian, mających wpływ na poprawę funkcjonowania rodziny. Jest to jedna z bardzo ważnych i pracochłonnych form pomocy, polegającej na nawiązaniu wzajemnej relacji pomiędzy pracownikiem socjalnym, a klientem, której celem jest budowanie poczucia odpowiedzialności za siebie i rodzinę oraz podjęcie działań zmierzających do</w:t>
      </w:r>
      <w:r>
        <w:rPr>
          <w:rFonts w:ascii="Arial" w:hAnsi="Arial" w:cs="Arial"/>
          <w:color w:val="000000" w:themeColor="text1"/>
          <w:sz w:val="22"/>
          <w:szCs w:val="22"/>
        </w:rPr>
        <w:br/>
        <w:t>zmiany swojej sytuacji życiowej. Poprawa sytuacji jest możliwa pod warunkiem, że klient zaangażuje się w proces zmian.</w:t>
      </w:r>
    </w:p>
    <w:p w:rsidR="008E44BA" w:rsidRDefault="00F85B0F">
      <w:pPr>
        <w:jc w:val="both"/>
        <w:rPr>
          <w:rFonts w:ascii="Arial" w:hAnsi="Arial" w:cs="Arial"/>
          <w:color w:val="FF0000"/>
          <w:sz w:val="22"/>
          <w:szCs w:val="22"/>
        </w:rPr>
      </w:pPr>
      <w:r>
        <w:rPr>
          <w:rFonts w:ascii="Arial" w:hAnsi="Arial" w:cs="Arial"/>
          <w:color w:val="auto"/>
          <w:sz w:val="22"/>
          <w:szCs w:val="22"/>
        </w:rPr>
        <w:t>W 2023 roku pracą socjalną objęto 415 środowisk w tym: wyłącznie w postaci pracy socjalnej 131 środowisk. Podejmowano również szereg działań interwencyjnych, w sytuacjach szczególnie trudnych, dotyczących zwłaszcza stwierdzonych zaniedbań w prawidłowym wypełnianiu funkcji opiekuńczo - wychowawczych przez rodziców wobec dzieci, zaniedbań członków rodzin</w:t>
      </w:r>
      <w:r>
        <w:rPr>
          <w:rFonts w:ascii="Arial" w:hAnsi="Arial" w:cs="Arial"/>
          <w:color w:val="auto"/>
          <w:sz w:val="22"/>
          <w:szCs w:val="22"/>
        </w:rPr>
        <w:br/>
        <w:t>w stosunku do osób starszych i niepełnosprawnych oraz w rodzinach zagrożonych przemocą domową. Skierowano 5 wniosków do sądu o wgląd w sytuację rodziny, 1 wniosek o umieszczenie</w:t>
      </w:r>
      <w:r>
        <w:rPr>
          <w:rFonts w:ascii="Arial" w:hAnsi="Arial" w:cs="Arial"/>
          <w:color w:val="auto"/>
          <w:sz w:val="22"/>
          <w:szCs w:val="22"/>
        </w:rPr>
        <w:br/>
        <w:t>w domu pomocy społecznej bez zgody klienta, 3 wnioski o przymus leczenia psychiatrycznego,</w:t>
      </w:r>
      <w:r>
        <w:rPr>
          <w:rFonts w:ascii="Arial" w:hAnsi="Arial" w:cs="Arial"/>
          <w:sz w:val="22"/>
          <w:szCs w:val="22"/>
        </w:rPr>
        <w:t xml:space="preserve">  założono przez pra</w:t>
      </w:r>
      <w:r w:rsidR="00E4391E">
        <w:rPr>
          <w:rFonts w:ascii="Arial" w:hAnsi="Arial" w:cs="Arial"/>
          <w:sz w:val="22"/>
          <w:szCs w:val="22"/>
        </w:rPr>
        <w:t>cowników socjalnych 8 Niebieskich Kart</w:t>
      </w:r>
      <w:r>
        <w:rPr>
          <w:rFonts w:ascii="Arial" w:hAnsi="Arial" w:cs="Arial"/>
          <w:sz w:val="22"/>
          <w:szCs w:val="22"/>
        </w:rPr>
        <w:t xml:space="preserve"> w związku z występującą przemocą</w:t>
      </w:r>
      <w:r>
        <w:rPr>
          <w:rFonts w:ascii="Arial" w:hAnsi="Arial" w:cs="Arial"/>
          <w:sz w:val="22"/>
          <w:szCs w:val="22"/>
        </w:rPr>
        <w:br/>
        <w:t>w rodzinie, ogólna liczba założonych Niebieskich Kart w roku 2023 - 35, udzielano 425 porad /134 osobom poradnictwa prawnego i psychologicznego, socjalnego i terapeutycznego.</w:t>
      </w:r>
    </w:p>
    <w:p w:rsidR="008E44BA" w:rsidRDefault="00F85B0F">
      <w:pPr>
        <w:jc w:val="both"/>
        <w:rPr>
          <w:rFonts w:ascii="Arial" w:hAnsi="Arial" w:cs="Arial"/>
          <w:color w:val="000000" w:themeColor="text1"/>
          <w:sz w:val="22"/>
          <w:szCs w:val="22"/>
        </w:rPr>
      </w:pPr>
      <w:r>
        <w:rPr>
          <w:rFonts w:ascii="Arial" w:hAnsi="Arial" w:cs="Arial"/>
          <w:color w:val="000000" w:themeColor="text1"/>
          <w:sz w:val="22"/>
          <w:szCs w:val="22"/>
        </w:rPr>
        <w:t xml:space="preserve">W ramach poradnictwa prawnego pracownicy socjalni przekazywali informacje z zakresu prawa rodzinnego, socjalnego, udzielali pomocy przy redagowaniu pism do sądu. </w:t>
      </w:r>
    </w:p>
    <w:p w:rsidR="008E44BA" w:rsidRDefault="00F85B0F">
      <w:pPr>
        <w:jc w:val="both"/>
        <w:rPr>
          <w:rFonts w:ascii="Arial" w:hAnsi="Arial" w:cs="Arial"/>
          <w:color w:val="000000" w:themeColor="text1"/>
          <w:sz w:val="22"/>
          <w:szCs w:val="22"/>
        </w:rPr>
      </w:pPr>
      <w:r>
        <w:rPr>
          <w:rFonts w:ascii="Arial" w:hAnsi="Arial" w:cs="Arial"/>
          <w:color w:val="000000" w:themeColor="text1"/>
          <w:sz w:val="22"/>
          <w:szCs w:val="22"/>
        </w:rPr>
        <w:t>Kontynuując aktywną politykę społeczną OPS podejmował działania w ramach współpracy</w:t>
      </w:r>
      <w:r>
        <w:rPr>
          <w:rFonts w:ascii="Arial" w:hAnsi="Arial" w:cs="Arial"/>
          <w:color w:val="000000" w:themeColor="text1"/>
          <w:sz w:val="22"/>
          <w:szCs w:val="22"/>
        </w:rPr>
        <w:br/>
        <w:t xml:space="preserve">i współdziałania z innymi podmiotami. Pracownicy socjalni utrzymywali stały kontakt z pedagogami szkolnymi, policją, kuratorami sądowymi i społecznymi, psychologami i sołtysami. Przeprowadzano wspólnie z KPP patronaż środowisk zagrożonych dysfunkcjami. </w:t>
      </w:r>
    </w:p>
    <w:p w:rsidR="008E44BA" w:rsidRDefault="00F85B0F">
      <w:pPr>
        <w:jc w:val="both"/>
        <w:rPr>
          <w:rFonts w:ascii="Arial" w:hAnsi="Arial" w:cs="Arial"/>
          <w:color w:val="auto"/>
          <w:sz w:val="22"/>
          <w:szCs w:val="22"/>
        </w:rPr>
      </w:pPr>
      <w:r>
        <w:rPr>
          <w:rFonts w:ascii="Arial" w:hAnsi="Arial" w:cs="Arial"/>
          <w:color w:val="auto"/>
          <w:sz w:val="22"/>
          <w:szCs w:val="22"/>
        </w:rPr>
        <w:t>Ponadto pracownicy socjalni opiniują wnioski na potrzeby Powiatowego Centrum Pomocy Rodzinie (22 rodziny), Komisji Mieszkaniowej w Wolsztynie (27 rodzin) oraz na potrzeby innych instytucji</w:t>
      </w:r>
      <w:r>
        <w:rPr>
          <w:rFonts w:ascii="Arial" w:hAnsi="Arial" w:cs="Arial"/>
          <w:color w:val="auto"/>
          <w:sz w:val="22"/>
          <w:szCs w:val="22"/>
        </w:rPr>
        <w:br/>
        <w:t>(7 rodzin).</w:t>
      </w:r>
    </w:p>
    <w:p w:rsidR="008E44BA" w:rsidRDefault="008E44BA">
      <w:pPr>
        <w:rPr>
          <w:rFonts w:ascii="Arial" w:hAnsi="Arial" w:cs="Arial"/>
          <w:sz w:val="22"/>
          <w:szCs w:val="22"/>
        </w:rPr>
      </w:pPr>
    </w:p>
    <w:p w:rsidR="008E44BA" w:rsidRDefault="00F85B0F">
      <w:pPr>
        <w:numPr>
          <w:ilvl w:val="0"/>
          <w:numId w:val="2"/>
        </w:numPr>
        <w:spacing w:after="120"/>
        <w:jc w:val="both"/>
        <w:rPr>
          <w:rFonts w:ascii="Arial" w:hAnsi="Arial" w:cs="Arial"/>
          <w:color w:val="000000" w:themeColor="text1"/>
          <w:sz w:val="22"/>
          <w:szCs w:val="22"/>
        </w:rPr>
      </w:pPr>
      <w:r>
        <w:rPr>
          <w:rFonts w:ascii="Arial" w:hAnsi="Arial" w:cs="Arial"/>
          <w:b/>
          <w:color w:val="000000" w:themeColor="text1"/>
          <w:sz w:val="22"/>
          <w:szCs w:val="22"/>
        </w:rPr>
        <w:t>Wspieranie rodziny i piecza zastępcza</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Ustawa o wspieraniu rodziny i systemie pieczy zastępczej nakłada na gminę obowiązek wsparcia rodzin przeżywających trudności w wypełnianiu funkcji opiekuńczo - wychowawczych. Misja ta jest realizowana na terenie miasta i gminy Wolsztyn poprzez pracę dwóch asystentów rodziny. Asystenci </w:t>
      </w:r>
      <w:r>
        <w:rPr>
          <w:rStyle w:val="Pogrubienie"/>
          <w:rFonts w:ascii="Arial" w:hAnsi="Arial" w:cs="Arial"/>
          <w:b w:val="0"/>
          <w:color w:val="000000" w:themeColor="text1"/>
          <w:sz w:val="22"/>
          <w:szCs w:val="22"/>
        </w:rPr>
        <w:t>są wsparciem w przezwyciężaniu trudności związanych z opieką i wychowaniem małoletnich dzieci. Ułatwiają rodzicom wypełnianie ról społecznych, aby doprowadzić do osiągnięcia podstawowej stabilizacji życiowej i nie dopuścić do umieszczania dzieci poza rodziną w placówkach lub rodzinach zastępczych.</w:t>
      </w:r>
    </w:p>
    <w:p w:rsidR="008E44BA" w:rsidRDefault="00F85B0F">
      <w:pPr>
        <w:spacing w:after="120"/>
        <w:rPr>
          <w:rFonts w:ascii="Arial" w:hAnsi="Arial" w:cs="Arial"/>
          <w:color w:val="000000" w:themeColor="text1"/>
          <w:sz w:val="22"/>
          <w:szCs w:val="22"/>
        </w:rPr>
      </w:pPr>
      <w:r>
        <w:rPr>
          <w:rFonts w:ascii="Arial" w:hAnsi="Arial" w:cs="Arial"/>
          <w:color w:val="000000" w:themeColor="text1"/>
          <w:sz w:val="22"/>
          <w:szCs w:val="22"/>
        </w:rPr>
        <w:t>Do głównych zadań asystentów należy:</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opracowanie i realizacja planu pracy z rodziną we współpracy z członkami rodziny</w:t>
      </w:r>
      <w:r>
        <w:rPr>
          <w:rFonts w:ascii="Arial" w:hAnsi="Arial" w:cs="Arial"/>
          <w:color w:val="000000" w:themeColor="text1"/>
          <w:sz w:val="22"/>
          <w:szCs w:val="22"/>
        </w:rPr>
        <w:br/>
        <w:t>i w konsultacji z pracownikiem socjalnym;</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opracowanie, we współpracy z członkami rodziny i koordynatorem rodzinnej pieczy zastępczej, planu pracy z rodziną, który jest skoordynowany z planem pomocy dziecku umieszczonemu w pieczy zastępczej;</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udzielanie pomocy rodzinom w poprawie ich sytuacji życiowej, w tym w zdobywaniu umiejętności prawidłowego prowadzenia gospodarstwa domowego;</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udzielanie pomocy rodzinom w rozwiązywaniu problemów socjalnych, psychologicznych</w:t>
      </w:r>
      <w:r>
        <w:rPr>
          <w:rFonts w:ascii="Arial" w:hAnsi="Arial" w:cs="Arial"/>
          <w:color w:val="000000" w:themeColor="text1"/>
          <w:sz w:val="22"/>
          <w:szCs w:val="22"/>
        </w:rPr>
        <w:br/>
        <w:t>i wychowawczych z dziećmi;</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wspieranie aktywności społecznej rodzin;</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motywowanie członków rodzin do podnoszenia kwalifikacji zawodowych;</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udzielanie pomocy w poszukiwaniu, podejmowaniu i utrzymywaniu pracy zarobkowej;</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motywowanie do udziału w zajęciach grupowych dla rodziców, mających na celu kształtowanie prawidłowych wzorców rodzicielskich i umiejętności psychospołecznych;</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lastRenderedPageBreak/>
        <w:t>udzielanie wsparcia dzieciom, w szczególności poprzez udział w zajęciach psychoedukacyjnych;</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podejmowanie działań interwencyjnych i zaradczych w sytuacji zagrożenia bezpieczeństwa dzieci i rodzin;</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prowadzenie indywidualnych konsultacji wychowawczych dla rodziców i dzieci;</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prowadzenie dokumentacji dotyczącej pracy z rodziną;</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dokonywanie okresowej oceny sytuacji rodziny, nie rzadziej niż co pół roku;</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monitorowanie funkcjonowania rodziny po zakończeniu pracy z rodziną;</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sporządzanie, na wniosek sądu, opinii o rodzinie i jej członkach;</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współpraca z jednostkami administracji rządowej i samorządowej, właściwymi organizacjami pozarządowymi oraz innymi podmiotami i osobami specjalizującymi się w działaniach na rzecz dziecka i rodziny;</w:t>
      </w:r>
    </w:p>
    <w:p w:rsidR="008E44BA" w:rsidRDefault="00F85B0F">
      <w:pPr>
        <w:numPr>
          <w:ilvl w:val="0"/>
          <w:numId w:val="13"/>
        </w:numPr>
        <w:spacing w:after="120"/>
        <w:rPr>
          <w:rFonts w:ascii="Arial" w:hAnsi="Arial" w:cs="Arial"/>
          <w:color w:val="000000" w:themeColor="text1"/>
          <w:sz w:val="22"/>
          <w:szCs w:val="22"/>
        </w:rPr>
      </w:pPr>
      <w:r>
        <w:rPr>
          <w:rFonts w:ascii="Arial" w:hAnsi="Arial" w:cs="Arial"/>
          <w:color w:val="000000" w:themeColor="text1"/>
          <w:sz w:val="22"/>
          <w:szCs w:val="22"/>
        </w:rPr>
        <w:t>współpraca z zespołem interdyscyplinarnym lub grupą roboczą lub innymi podmiotami, których pomoc przy wykonywaniu zadań uzna za niezbędną.</w:t>
      </w:r>
    </w:p>
    <w:p w:rsidR="008E44BA" w:rsidRDefault="00F85B0F">
      <w:pPr>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Środki na częściowe wynagrodzenie dla asystentów rodziny pochodziły z „programu asystent rodziny na rok 2023” - pozostała część, to środki własne gminy. </w:t>
      </w:r>
    </w:p>
    <w:p w:rsidR="008E44BA" w:rsidRPr="00E4391E" w:rsidRDefault="00F85B0F">
      <w:pPr>
        <w:spacing w:after="120"/>
        <w:jc w:val="both"/>
        <w:rPr>
          <w:rFonts w:ascii="Arial" w:hAnsi="Arial" w:cs="Arial"/>
          <w:color w:val="000000" w:themeColor="text1"/>
          <w:sz w:val="22"/>
          <w:szCs w:val="22"/>
          <w:u w:val="single"/>
        </w:rPr>
      </w:pPr>
      <w:r w:rsidRPr="00E4391E">
        <w:rPr>
          <w:rFonts w:ascii="Arial" w:hAnsi="Arial" w:cs="Arial"/>
          <w:color w:val="000000" w:themeColor="text1"/>
          <w:sz w:val="22"/>
          <w:szCs w:val="22"/>
          <w:u w:val="single"/>
        </w:rPr>
        <w:t xml:space="preserve">Na terenie Gminy Wolsztyn wsparciem asystentów rodzin zostało objętych </w:t>
      </w:r>
      <w:r w:rsidRPr="00E4391E">
        <w:rPr>
          <w:rFonts w:ascii="Arial" w:hAnsi="Arial" w:cs="Arial"/>
          <w:color w:val="auto"/>
          <w:sz w:val="22"/>
          <w:szCs w:val="22"/>
          <w:u w:val="single"/>
        </w:rPr>
        <w:t>35</w:t>
      </w:r>
      <w:r w:rsidRPr="00E4391E">
        <w:rPr>
          <w:rFonts w:ascii="Arial" w:hAnsi="Arial" w:cs="Arial"/>
          <w:color w:val="000000" w:themeColor="text1"/>
          <w:sz w:val="22"/>
          <w:szCs w:val="22"/>
          <w:u w:val="single"/>
        </w:rPr>
        <w:t xml:space="preserve"> rodzin.</w:t>
      </w:r>
    </w:p>
    <w:p w:rsidR="008E44BA" w:rsidRDefault="00F85B0F">
      <w:pPr>
        <w:numPr>
          <w:ilvl w:val="0"/>
          <w:numId w:val="2"/>
        </w:numPr>
        <w:spacing w:after="120"/>
        <w:jc w:val="both"/>
        <w:rPr>
          <w:rFonts w:ascii="Arial" w:hAnsi="Arial" w:cs="Arial"/>
          <w:b/>
          <w:color w:val="000000" w:themeColor="text1"/>
          <w:sz w:val="22"/>
          <w:szCs w:val="22"/>
        </w:rPr>
      </w:pPr>
      <w:r>
        <w:rPr>
          <w:rFonts w:ascii="Arial" w:hAnsi="Arial" w:cs="Arial"/>
          <w:b/>
          <w:color w:val="000000" w:themeColor="text1"/>
          <w:sz w:val="22"/>
          <w:szCs w:val="22"/>
        </w:rPr>
        <w:t>Dodatek mieszkaniowy</w:t>
      </w:r>
    </w:p>
    <w:p w:rsidR="008E44BA" w:rsidRDefault="00F85B0F">
      <w:pPr>
        <w:spacing w:after="120"/>
        <w:ind w:left="60"/>
        <w:jc w:val="both"/>
        <w:rPr>
          <w:rFonts w:ascii="Arial" w:hAnsi="Arial" w:cs="Arial"/>
          <w:sz w:val="22"/>
          <w:szCs w:val="22"/>
        </w:rPr>
      </w:pPr>
      <w:r>
        <w:rPr>
          <w:rFonts w:ascii="Arial" w:hAnsi="Arial" w:cs="Arial"/>
          <w:color w:val="000000" w:themeColor="text1"/>
          <w:sz w:val="22"/>
          <w:szCs w:val="22"/>
        </w:rPr>
        <w:t>Dodatek mieszkaniowy jest świadczeniem pieniężnym wypłacanym przez gminę, mającym na celu częściowe dofinansowanie do wydatków mieszkaniowych ponoszonych w związku</w:t>
      </w:r>
      <w:r>
        <w:rPr>
          <w:rFonts w:ascii="Arial" w:hAnsi="Arial" w:cs="Arial"/>
          <w:color w:val="000000" w:themeColor="text1"/>
          <w:sz w:val="22"/>
          <w:szCs w:val="22"/>
        </w:rPr>
        <w:br/>
        <w:t xml:space="preserve">z zajmowaniem lokalu mieszkalnego. Pomoc ta przysługuje w przypadkach i sytuacjach określonych w ustawie z dnia 21 czerwca 2001 r. o dodatkach mieszkaniowych. Dodatki mieszkaniowe powiększone o dopłatę do czynszu przyznawane były na okres sześciu miesięcy. </w:t>
      </w:r>
    </w:p>
    <w:p w:rsidR="008E44BA" w:rsidRDefault="00F85B0F">
      <w:pPr>
        <w:shd w:val="clear" w:color="auto" w:fill="FFFFFF"/>
        <w:spacing w:after="120"/>
        <w:ind w:left="60"/>
        <w:jc w:val="both"/>
        <w:rPr>
          <w:rFonts w:ascii="Arial" w:hAnsi="Arial" w:cs="Arial"/>
          <w:color w:val="000000" w:themeColor="text1"/>
          <w:sz w:val="22"/>
          <w:szCs w:val="22"/>
          <w:u w:val="single"/>
        </w:rPr>
      </w:pPr>
      <w:r>
        <w:rPr>
          <w:rFonts w:ascii="Arial" w:hAnsi="Arial" w:cs="Arial"/>
          <w:color w:val="000000" w:themeColor="text1"/>
          <w:sz w:val="22"/>
          <w:szCs w:val="22"/>
          <w:u w:val="single"/>
        </w:rPr>
        <w:t>W 2023 r. dodatek wypłacon</w:t>
      </w:r>
      <w:r>
        <w:rPr>
          <w:rFonts w:ascii="Arial" w:hAnsi="Arial" w:cs="Arial"/>
          <w:color w:val="000000"/>
          <w:sz w:val="22"/>
          <w:szCs w:val="22"/>
          <w:u w:val="single"/>
        </w:rPr>
        <w:t>o 244 ro</w:t>
      </w:r>
      <w:r>
        <w:rPr>
          <w:rFonts w:ascii="Arial" w:hAnsi="Arial" w:cs="Arial"/>
          <w:sz w:val="22"/>
          <w:szCs w:val="22"/>
          <w:u w:val="single"/>
        </w:rPr>
        <w:t>dzinom,</w:t>
      </w:r>
      <w:r>
        <w:rPr>
          <w:rFonts w:ascii="Arial" w:hAnsi="Arial" w:cs="Arial"/>
          <w:color w:val="000000" w:themeColor="text1"/>
          <w:sz w:val="22"/>
          <w:szCs w:val="22"/>
          <w:u w:val="single"/>
        </w:rPr>
        <w:t xml:space="preserve"> wydatkowano łącznie 782.588,31 zł.</w:t>
      </w:r>
    </w:p>
    <w:p w:rsidR="00E4391E" w:rsidRDefault="00E4391E">
      <w:pPr>
        <w:shd w:val="clear" w:color="auto" w:fill="FFFFFF"/>
        <w:spacing w:after="120"/>
        <w:ind w:left="60"/>
        <w:jc w:val="both"/>
        <w:rPr>
          <w:sz w:val="22"/>
          <w:szCs w:val="22"/>
          <w:u w:val="single"/>
        </w:rPr>
      </w:pPr>
    </w:p>
    <w:p w:rsidR="008E44BA" w:rsidRDefault="00F85B0F">
      <w:pPr>
        <w:numPr>
          <w:ilvl w:val="0"/>
          <w:numId w:val="2"/>
        </w:numPr>
        <w:spacing w:after="120"/>
        <w:jc w:val="both"/>
        <w:rPr>
          <w:sz w:val="22"/>
          <w:szCs w:val="22"/>
        </w:rPr>
      </w:pPr>
      <w:r>
        <w:rPr>
          <w:rFonts w:ascii="Arial" w:hAnsi="Arial" w:cs="Arial"/>
          <w:b/>
          <w:color w:val="000000" w:themeColor="text1"/>
          <w:sz w:val="22"/>
          <w:szCs w:val="22"/>
        </w:rPr>
        <w:t xml:space="preserve">Dodatek energetyczny </w:t>
      </w:r>
    </w:p>
    <w:p w:rsidR="008E44BA" w:rsidRDefault="00F85B0F">
      <w:pPr>
        <w:spacing w:after="120"/>
        <w:ind w:left="60"/>
        <w:jc w:val="both"/>
      </w:pPr>
      <w:r>
        <w:rPr>
          <w:rFonts w:ascii="Arial" w:hAnsi="Arial" w:cs="Arial"/>
          <w:color w:val="000000"/>
          <w:sz w:val="22"/>
          <w:szCs w:val="22"/>
        </w:rPr>
        <w:t xml:space="preserve">Dodatek energetyczny przysługuje tzw. odbiorcy wrażliwemu, a więc osobie, której przyznano dodatek mieszkaniowy, która jest stroną umowy kompleksowej lub umowy sprzedaży </w:t>
      </w:r>
      <w:hyperlink r:id="rId9">
        <w:r>
          <w:rPr>
            <w:rStyle w:val="Hipercze1"/>
            <w:rFonts w:ascii="Arial" w:hAnsi="Arial" w:cs="Arial"/>
            <w:color w:val="000000"/>
            <w:sz w:val="22"/>
            <w:szCs w:val="22"/>
            <w:u w:val="none"/>
          </w:rPr>
          <w:t>energii elektrycznej</w:t>
        </w:r>
      </w:hyperlink>
      <w:r>
        <w:rPr>
          <w:rFonts w:ascii="Arial" w:hAnsi="Arial" w:cs="Arial"/>
          <w:color w:val="000000"/>
          <w:sz w:val="22"/>
          <w:szCs w:val="22"/>
        </w:rPr>
        <w:t xml:space="preserve"> zawartej z przedsiębiorstwem energetycznym i zamieszkuje w miejscu odbioru energii elektrycznej – ustawa z dnia 10 kwietnia 1997 r. Prawo energetyczne. W związku wejściem w życie ustawy o dodatku osłonowym wnioski o dodatek energetyczny złożone do </w:t>
      </w:r>
      <w:r>
        <w:rPr>
          <w:rFonts w:ascii="Arial" w:hAnsi="Arial" w:cs="Arial"/>
          <w:color w:val="000000"/>
          <w:sz w:val="22"/>
          <w:szCs w:val="22"/>
        </w:rPr>
        <w:br/>
        <w:t>31 grudnia 2022 r. zostały pozostawione bez rozpatrzenia.</w:t>
      </w:r>
    </w:p>
    <w:p w:rsidR="008E44BA" w:rsidRDefault="008E44BA">
      <w:pPr>
        <w:jc w:val="both"/>
        <w:rPr>
          <w:rFonts w:ascii="Arial" w:hAnsi="Arial" w:cs="Arial"/>
          <w:color w:val="000000"/>
          <w:sz w:val="22"/>
          <w:szCs w:val="22"/>
          <w:u w:val="single"/>
        </w:rPr>
      </w:pPr>
    </w:p>
    <w:p w:rsidR="008E44BA" w:rsidRDefault="00F85B0F">
      <w:pPr>
        <w:jc w:val="both"/>
      </w:pPr>
      <w:r>
        <w:rPr>
          <w:rFonts w:ascii="Arial" w:hAnsi="Arial" w:cs="Arial"/>
          <w:b/>
          <w:bCs/>
          <w:color w:val="000000"/>
          <w:sz w:val="22"/>
          <w:szCs w:val="22"/>
        </w:rPr>
        <w:t xml:space="preserve">W związku z </w:t>
      </w:r>
      <w:bookmarkStart w:id="2" w:name="DWT3994"/>
      <w:bookmarkStart w:id="3" w:name="DWT3959"/>
      <w:bookmarkEnd w:id="2"/>
      <w:bookmarkEnd w:id="3"/>
      <w:r>
        <w:rPr>
          <w:rFonts w:ascii="Arial" w:hAnsi="Arial" w:cs="Arial"/>
          <w:b/>
          <w:bCs/>
          <w:color w:val="000000"/>
          <w:sz w:val="22"/>
          <w:szCs w:val="22"/>
        </w:rPr>
        <w:t xml:space="preserve">wejściem </w:t>
      </w:r>
      <w:bookmarkStart w:id="4" w:name="DWT3996"/>
      <w:bookmarkStart w:id="5" w:name="DWT3961"/>
      <w:bookmarkEnd w:id="4"/>
      <w:bookmarkEnd w:id="5"/>
      <w:r>
        <w:rPr>
          <w:rFonts w:ascii="Arial" w:hAnsi="Arial" w:cs="Arial"/>
          <w:b/>
          <w:bCs/>
          <w:color w:val="000000"/>
          <w:sz w:val="22"/>
          <w:szCs w:val="22"/>
        </w:rPr>
        <w:t xml:space="preserve">w życie ustawy z dnia </w:t>
      </w:r>
      <w:bookmarkStart w:id="6" w:name="OBJ_PREFIX_DWT3997_com_zimbra_date"/>
      <w:bookmarkStart w:id="7" w:name="OBJ_PREFIX_DWT3962_com_zimbra_date"/>
      <w:bookmarkEnd w:id="6"/>
      <w:bookmarkEnd w:id="7"/>
      <w:r>
        <w:rPr>
          <w:rFonts w:ascii="Arial" w:hAnsi="Arial" w:cs="Arial"/>
          <w:b/>
          <w:bCs/>
          <w:color w:val="000000"/>
          <w:sz w:val="22"/>
          <w:szCs w:val="22"/>
        </w:rPr>
        <w:t>15 grudnia 2022 r. o szczególnej ochronie niektórych odbiorcó</w:t>
      </w:r>
      <w:bookmarkStart w:id="8" w:name="DWT3999"/>
      <w:bookmarkStart w:id="9" w:name="DWT3964"/>
      <w:bookmarkEnd w:id="8"/>
      <w:bookmarkEnd w:id="9"/>
      <w:r>
        <w:rPr>
          <w:rFonts w:ascii="Arial" w:hAnsi="Arial" w:cs="Arial"/>
          <w:b/>
          <w:bCs/>
          <w:color w:val="000000"/>
          <w:sz w:val="22"/>
          <w:szCs w:val="22"/>
        </w:rPr>
        <w:t xml:space="preserve">w paliw gazowych </w:t>
      </w:r>
      <w:bookmarkStart w:id="10" w:name="DWT4001"/>
      <w:bookmarkStart w:id="11" w:name="DWT3966"/>
      <w:bookmarkEnd w:id="10"/>
      <w:bookmarkEnd w:id="11"/>
      <w:r>
        <w:rPr>
          <w:rFonts w:ascii="Arial" w:hAnsi="Arial" w:cs="Arial"/>
          <w:b/>
          <w:bCs/>
          <w:color w:val="000000"/>
          <w:sz w:val="22"/>
          <w:szCs w:val="22"/>
        </w:rPr>
        <w:t xml:space="preserve">w 2023 r. </w:t>
      </w:r>
      <w:bookmarkStart w:id="12" w:name="DWT4003"/>
      <w:bookmarkStart w:id="13" w:name="DWT3968"/>
      <w:bookmarkEnd w:id="12"/>
      <w:bookmarkEnd w:id="13"/>
      <w:r>
        <w:rPr>
          <w:rFonts w:ascii="Arial" w:hAnsi="Arial" w:cs="Arial"/>
          <w:b/>
          <w:bCs/>
          <w:color w:val="000000"/>
          <w:sz w:val="22"/>
          <w:szCs w:val="22"/>
        </w:rPr>
        <w:t>w związku z sytuacją na rynku gazu, dodatek energetyczny  na rok 2023 był "zawieszony".</w:t>
      </w:r>
    </w:p>
    <w:p w:rsidR="008E44BA" w:rsidRDefault="008E44BA">
      <w:pPr>
        <w:rPr>
          <w:rFonts w:ascii="Arial" w:hAnsi="Arial" w:cs="Arial"/>
          <w:color w:val="000000"/>
          <w:sz w:val="22"/>
          <w:szCs w:val="22"/>
          <w:u w:val="single"/>
        </w:rPr>
      </w:pPr>
    </w:p>
    <w:p w:rsidR="008E44BA" w:rsidRDefault="008E44BA">
      <w:pPr>
        <w:rPr>
          <w:rFonts w:ascii="Arial" w:hAnsi="Arial" w:cs="Arial"/>
          <w:color w:val="000000"/>
          <w:sz w:val="22"/>
          <w:szCs w:val="22"/>
          <w:u w:val="single"/>
        </w:rPr>
      </w:pPr>
    </w:p>
    <w:p w:rsidR="008E44BA" w:rsidRDefault="00F85B0F">
      <w:pPr>
        <w:numPr>
          <w:ilvl w:val="0"/>
          <w:numId w:val="2"/>
        </w:numPr>
        <w:rPr>
          <w:rFonts w:ascii="Arial" w:hAnsi="Arial" w:cs="Arial"/>
          <w:color w:val="000000" w:themeColor="text1"/>
          <w:sz w:val="22"/>
          <w:szCs w:val="22"/>
        </w:rPr>
      </w:pPr>
      <w:r>
        <w:rPr>
          <w:rFonts w:ascii="Arial" w:hAnsi="Arial" w:cs="Arial"/>
          <w:b/>
          <w:color w:val="000000" w:themeColor="text1"/>
          <w:sz w:val="22"/>
          <w:szCs w:val="22"/>
        </w:rPr>
        <w:t>Pomoc materialna dla uczniów</w:t>
      </w:r>
    </w:p>
    <w:p w:rsidR="008E44BA" w:rsidRDefault="00F85B0F">
      <w:pPr>
        <w:spacing w:after="120"/>
        <w:jc w:val="both"/>
        <w:rPr>
          <w:rFonts w:ascii="Arial" w:hAnsi="Arial" w:cs="Arial"/>
          <w:sz w:val="22"/>
          <w:szCs w:val="22"/>
        </w:rPr>
      </w:pPr>
      <w:r>
        <w:rPr>
          <w:rFonts w:ascii="Arial" w:hAnsi="Arial" w:cs="Arial"/>
          <w:color w:val="000000" w:themeColor="text1"/>
          <w:sz w:val="22"/>
          <w:szCs w:val="22"/>
        </w:rPr>
        <w:t xml:space="preserve">Pomoc w formie stypendiów i zasiłków szkolnych przyznawana jest na podstawie przepisów zawartych w ustawie o systemie oświaty i regulaminie udzielania pomocy materialnej </w:t>
      </w:r>
      <w:r>
        <w:rPr>
          <w:rFonts w:ascii="Arial" w:hAnsi="Arial" w:cs="Arial"/>
          <w:color w:val="000000" w:themeColor="text1"/>
          <w:sz w:val="22"/>
          <w:szCs w:val="22"/>
        </w:rPr>
        <w:br/>
        <w:t xml:space="preserve">o charakterze socjalnym dla uczniów zamieszkałych na terenie miasta i gminy Wolsztyn przyjętym Uchwałą nr XLVIII/560/2018 Rady Miejskiej w Wolsztynie z dnia 27 czerwca 2018 r. </w:t>
      </w: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Pomoc materialną o charakterze socjalnym (stypendium szkolne, zasiłek szkolny) może otrzymać uczeń znajdujący się w trudnej sytuacji materialnej, wynikającej z niskich dochodów na osobę</w:t>
      </w:r>
      <w:r>
        <w:rPr>
          <w:rFonts w:ascii="Arial" w:hAnsi="Arial" w:cs="Arial"/>
          <w:color w:val="000000" w:themeColor="text1"/>
          <w:sz w:val="22"/>
          <w:szCs w:val="22"/>
        </w:rPr>
        <w:br/>
        <w:t xml:space="preserve">w rodzinie, w wysokości uzależnionej od skali występowania w rodzinie takich okoliczności jak: </w:t>
      </w:r>
      <w:r>
        <w:rPr>
          <w:rFonts w:ascii="Arial" w:hAnsi="Arial" w:cs="Arial"/>
          <w:color w:val="000000" w:themeColor="text1"/>
          <w:sz w:val="22"/>
          <w:szCs w:val="22"/>
        </w:rPr>
        <w:lastRenderedPageBreak/>
        <w:t xml:space="preserve">bezrobocie, niepełnosprawność, ciężka lub długotrwała choroba, wielodzietność, brak umiejętności wypełniania funkcji opiekuńczo- wychowawczych, alkoholizm lub narkomania, a także, gdy rodzina jest niepełna lub wystąpiło zdarzenie losowe. </w:t>
      </w:r>
    </w:p>
    <w:p w:rsidR="008E44BA" w:rsidRDefault="008E44BA">
      <w:pPr>
        <w:rPr>
          <w:rFonts w:ascii="Arial" w:hAnsi="Arial" w:cs="Arial"/>
          <w:color w:val="000000" w:themeColor="text1"/>
          <w:sz w:val="22"/>
          <w:szCs w:val="22"/>
        </w:rPr>
      </w:pPr>
    </w:p>
    <w:p w:rsidR="008E44BA" w:rsidRDefault="00F85B0F">
      <w:pPr>
        <w:rPr>
          <w:rFonts w:ascii="Arial" w:hAnsi="Arial" w:cs="Arial"/>
          <w:color w:val="000000" w:themeColor="text1"/>
          <w:sz w:val="22"/>
          <w:szCs w:val="22"/>
        </w:rPr>
      </w:pPr>
      <w:r>
        <w:rPr>
          <w:rFonts w:ascii="Arial" w:hAnsi="Arial" w:cs="Arial"/>
          <w:color w:val="000000" w:themeColor="text1"/>
          <w:sz w:val="22"/>
          <w:szCs w:val="22"/>
          <w:u w:val="single"/>
        </w:rPr>
        <w:t xml:space="preserve">W 2023 r. wydano 15 decyzji przyznających, 0 decyzji odmownych, 3 decyzje wstrzymujące stypendium szkolne, wydatkowano 36.737,60 zł. </w:t>
      </w:r>
    </w:p>
    <w:p w:rsidR="008E44BA" w:rsidRDefault="008E44BA">
      <w:pPr>
        <w:ind w:left="60"/>
        <w:rPr>
          <w:rFonts w:ascii="Arial" w:hAnsi="Arial" w:cs="Arial"/>
          <w:sz w:val="22"/>
          <w:szCs w:val="22"/>
        </w:rPr>
      </w:pPr>
    </w:p>
    <w:tbl>
      <w:tblPr>
        <w:tblW w:w="9546" w:type="dxa"/>
        <w:tblInd w:w="-15" w:type="dxa"/>
        <w:tblLayout w:type="fixed"/>
        <w:tblCellMar>
          <w:left w:w="33" w:type="dxa"/>
        </w:tblCellMar>
        <w:tblLook w:val="0000" w:firstRow="0" w:lastRow="0" w:firstColumn="0" w:lastColumn="0" w:noHBand="0" w:noVBand="0"/>
      </w:tblPr>
      <w:tblGrid>
        <w:gridCol w:w="568"/>
        <w:gridCol w:w="1892"/>
        <w:gridCol w:w="2081"/>
        <w:gridCol w:w="1662"/>
        <w:gridCol w:w="1661"/>
        <w:gridCol w:w="1682"/>
      </w:tblGrid>
      <w:tr w:rsidR="008E44B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line="360" w:lineRule="auto"/>
              <w:rPr>
                <w:rFonts w:ascii="Arial" w:hAnsi="Arial" w:cs="Arial"/>
                <w:color w:val="000000" w:themeColor="text1"/>
                <w:sz w:val="18"/>
                <w:szCs w:val="18"/>
              </w:rPr>
            </w:pPr>
            <w:r>
              <w:rPr>
                <w:rFonts w:ascii="Arial" w:hAnsi="Arial" w:cs="Arial"/>
                <w:b/>
                <w:color w:val="000000" w:themeColor="text1"/>
                <w:sz w:val="18"/>
                <w:szCs w:val="18"/>
              </w:rPr>
              <w:t>Lp.</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rPr>
                <w:rFonts w:ascii="Arial" w:hAnsi="Arial" w:cs="Arial"/>
                <w:b/>
                <w:color w:val="000000" w:themeColor="text1"/>
                <w:sz w:val="18"/>
                <w:szCs w:val="18"/>
              </w:rPr>
            </w:pPr>
            <w:r>
              <w:rPr>
                <w:rFonts w:ascii="Arial" w:hAnsi="Arial" w:cs="Arial"/>
                <w:b/>
                <w:color w:val="000000" w:themeColor="text1"/>
                <w:sz w:val="18"/>
                <w:szCs w:val="18"/>
              </w:rPr>
              <w:t>Rodzaj</w:t>
            </w:r>
          </w:p>
          <w:p w:rsidR="008E44BA" w:rsidRDefault="00F85B0F">
            <w:pPr>
              <w:widowControl w:val="0"/>
              <w:rPr>
                <w:rFonts w:ascii="Arial" w:hAnsi="Arial" w:cs="Arial"/>
                <w:color w:val="000000" w:themeColor="text1"/>
                <w:sz w:val="18"/>
                <w:szCs w:val="18"/>
              </w:rPr>
            </w:pPr>
            <w:r>
              <w:rPr>
                <w:rFonts w:ascii="Arial" w:hAnsi="Arial" w:cs="Arial"/>
                <w:b/>
                <w:color w:val="000000" w:themeColor="text1"/>
                <w:sz w:val="18"/>
                <w:szCs w:val="18"/>
              </w:rPr>
              <w:t>świadczenia</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jc w:val="center"/>
              <w:rPr>
                <w:rFonts w:ascii="Arial" w:hAnsi="Arial" w:cs="Arial"/>
                <w:color w:val="000000" w:themeColor="text1"/>
                <w:sz w:val="18"/>
                <w:szCs w:val="18"/>
              </w:rPr>
            </w:pPr>
            <w:r>
              <w:rPr>
                <w:rFonts w:ascii="Arial" w:hAnsi="Arial" w:cs="Arial"/>
                <w:b/>
                <w:color w:val="000000" w:themeColor="text1"/>
                <w:sz w:val="18"/>
                <w:szCs w:val="18"/>
              </w:rPr>
              <w:t>Ilość</w:t>
            </w:r>
          </w:p>
          <w:p w:rsidR="008E44BA" w:rsidRDefault="00F85B0F">
            <w:pPr>
              <w:widowControl w:val="0"/>
              <w:jc w:val="center"/>
              <w:rPr>
                <w:rFonts w:ascii="Arial" w:hAnsi="Arial" w:cs="Arial"/>
                <w:color w:val="000000" w:themeColor="text1"/>
                <w:sz w:val="18"/>
                <w:szCs w:val="18"/>
              </w:rPr>
            </w:pPr>
            <w:r>
              <w:rPr>
                <w:rFonts w:ascii="Arial" w:hAnsi="Arial" w:cs="Arial"/>
                <w:b/>
                <w:color w:val="000000" w:themeColor="text1"/>
                <w:sz w:val="18"/>
                <w:szCs w:val="18"/>
              </w:rPr>
              <w:t>osób (uczniów)</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jc w:val="center"/>
              <w:rPr>
                <w:rFonts w:ascii="Arial" w:hAnsi="Arial" w:cs="Arial"/>
                <w:color w:val="000000" w:themeColor="text1"/>
                <w:sz w:val="18"/>
                <w:szCs w:val="18"/>
              </w:rPr>
            </w:pPr>
            <w:r>
              <w:rPr>
                <w:rFonts w:ascii="Arial" w:hAnsi="Arial" w:cs="Arial"/>
                <w:b/>
                <w:color w:val="000000" w:themeColor="text1"/>
                <w:sz w:val="18"/>
                <w:szCs w:val="18"/>
              </w:rPr>
              <w:t>Kwota wydatków</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jc w:val="center"/>
              <w:rPr>
                <w:rFonts w:ascii="Arial" w:hAnsi="Arial" w:cs="Arial"/>
                <w:color w:val="000000" w:themeColor="text1"/>
                <w:sz w:val="18"/>
                <w:szCs w:val="18"/>
              </w:rPr>
            </w:pPr>
            <w:r>
              <w:rPr>
                <w:rFonts w:ascii="Arial" w:hAnsi="Arial" w:cs="Arial"/>
                <w:b/>
                <w:color w:val="000000" w:themeColor="text1"/>
                <w:sz w:val="18"/>
                <w:szCs w:val="18"/>
              </w:rPr>
              <w:t>Dotacja celowa</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jc w:val="center"/>
              <w:rPr>
                <w:rFonts w:ascii="Arial" w:hAnsi="Arial" w:cs="Arial"/>
                <w:color w:val="000000" w:themeColor="text1"/>
                <w:sz w:val="18"/>
                <w:szCs w:val="18"/>
              </w:rPr>
            </w:pPr>
            <w:r>
              <w:rPr>
                <w:rFonts w:ascii="Arial" w:hAnsi="Arial" w:cs="Arial"/>
                <w:b/>
                <w:color w:val="000000" w:themeColor="text1"/>
                <w:sz w:val="18"/>
                <w:szCs w:val="18"/>
              </w:rPr>
              <w:t>Środki</w:t>
            </w:r>
          </w:p>
          <w:p w:rsidR="008E44BA" w:rsidRDefault="00F85B0F">
            <w:pPr>
              <w:widowControl w:val="0"/>
              <w:jc w:val="center"/>
              <w:rPr>
                <w:rFonts w:ascii="Arial" w:hAnsi="Arial" w:cs="Arial"/>
                <w:color w:val="000000" w:themeColor="text1"/>
                <w:sz w:val="18"/>
                <w:szCs w:val="18"/>
              </w:rPr>
            </w:pPr>
            <w:r>
              <w:rPr>
                <w:rFonts w:ascii="Arial" w:hAnsi="Arial" w:cs="Arial"/>
                <w:b/>
                <w:color w:val="000000" w:themeColor="text1"/>
                <w:sz w:val="18"/>
                <w:szCs w:val="18"/>
              </w:rPr>
              <w:t>własne</w:t>
            </w:r>
          </w:p>
        </w:tc>
      </w:tr>
      <w:tr w:rsidR="008E44B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1.</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rPr>
                <w:rFonts w:ascii="Arial" w:hAnsi="Arial" w:cs="Arial"/>
                <w:color w:val="000000" w:themeColor="text1"/>
                <w:sz w:val="18"/>
                <w:szCs w:val="18"/>
              </w:rPr>
            </w:pPr>
            <w:r>
              <w:rPr>
                <w:rFonts w:ascii="Arial" w:hAnsi="Arial" w:cs="Arial"/>
                <w:color w:val="000000" w:themeColor="text1"/>
                <w:sz w:val="18"/>
                <w:szCs w:val="18"/>
              </w:rPr>
              <w:t>Stypendium</w:t>
            </w:r>
          </w:p>
          <w:p w:rsidR="008E44BA" w:rsidRDefault="00F85B0F">
            <w:pPr>
              <w:widowControl w:val="0"/>
              <w:rPr>
                <w:rFonts w:ascii="Arial" w:hAnsi="Arial" w:cs="Arial"/>
                <w:color w:val="000000" w:themeColor="text1"/>
                <w:sz w:val="18"/>
                <w:szCs w:val="18"/>
              </w:rPr>
            </w:pPr>
            <w:r>
              <w:rPr>
                <w:rFonts w:ascii="Arial" w:hAnsi="Arial" w:cs="Arial"/>
                <w:color w:val="000000" w:themeColor="text1"/>
                <w:sz w:val="18"/>
                <w:szCs w:val="18"/>
              </w:rPr>
              <w:t>szkolne</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jc w:val="center"/>
              <w:rPr>
                <w:rFonts w:ascii="Arial" w:hAnsi="Arial" w:cs="Arial"/>
                <w:color w:val="000000"/>
                <w:sz w:val="18"/>
                <w:szCs w:val="18"/>
              </w:rPr>
            </w:pPr>
          </w:p>
          <w:p w:rsidR="008E44BA" w:rsidRDefault="00F85B0F">
            <w:pPr>
              <w:widowControl w:val="0"/>
              <w:spacing w:after="120"/>
              <w:jc w:val="center"/>
              <w:rPr>
                <w:rFonts w:ascii="Arial" w:hAnsi="Arial" w:cs="Arial"/>
                <w:color w:val="000000"/>
                <w:sz w:val="18"/>
                <w:szCs w:val="18"/>
              </w:rPr>
            </w:pPr>
            <w:r>
              <w:rPr>
                <w:rFonts w:ascii="Arial" w:hAnsi="Arial" w:cs="Arial"/>
                <w:color w:val="000000"/>
                <w:sz w:val="18"/>
                <w:szCs w:val="18"/>
              </w:rPr>
              <w:t>52</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32.537,60</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26.030,08</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6.507,52</w:t>
            </w:r>
          </w:p>
        </w:tc>
      </w:tr>
      <w:tr w:rsidR="008E44B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line="360" w:lineRule="auto"/>
              <w:rPr>
                <w:rFonts w:ascii="Arial" w:hAnsi="Arial" w:cs="Arial"/>
                <w:color w:val="000000" w:themeColor="text1"/>
                <w:sz w:val="18"/>
                <w:szCs w:val="18"/>
              </w:rPr>
            </w:pPr>
            <w:r>
              <w:rPr>
                <w:rFonts w:ascii="Arial" w:hAnsi="Arial" w:cs="Arial"/>
                <w:color w:val="000000" w:themeColor="text1"/>
                <w:sz w:val="18"/>
                <w:szCs w:val="18"/>
              </w:rPr>
              <w:t>2.</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rPr>
                <w:rFonts w:ascii="Arial" w:hAnsi="Arial" w:cs="Arial"/>
                <w:color w:val="000000" w:themeColor="text1"/>
                <w:sz w:val="18"/>
                <w:szCs w:val="18"/>
              </w:rPr>
            </w:pPr>
            <w:r>
              <w:rPr>
                <w:rFonts w:ascii="Arial" w:hAnsi="Arial" w:cs="Arial"/>
                <w:color w:val="000000" w:themeColor="text1"/>
                <w:sz w:val="18"/>
                <w:szCs w:val="18"/>
              </w:rPr>
              <w:t>Zasiłek</w:t>
            </w:r>
          </w:p>
          <w:p w:rsidR="008E44BA" w:rsidRDefault="00F85B0F">
            <w:pPr>
              <w:widowControl w:val="0"/>
              <w:rPr>
                <w:rFonts w:ascii="Arial" w:hAnsi="Arial" w:cs="Arial"/>
                <w:color w:val="000000" w:themeColor="text1"/>
                <w:sz w:val="18"/>
                <w:szCs w:val="18"/>
              </w:rPr>
            </w:pPr>
            <w:r>
              <w:rPr>
                <w:rFonts w:ascii="Arial" w:hAnsi="Arial" w:cs="Arial"/>
                <w:color w:val="000000" w:themeColor="text1"/>
                <w:sz w:val="18"/>
                <w:szCs w:val="18"/>
              </w:rPr>
              <w:t>szkolny</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8E44BA">
            <w:pPr>
              <w:widowControl w:val="0"/>
              <w:jc w:val="center"/>
              <w:rPr>
                <w:rFonts w:ascii="Arial" w:hAnsi="Arial" w:cs="Arial"/>
                <w:color w:val="000000"/>
                <w:sz w:val="18"/>
                <w:szCs w:val="18"/>
              </w:rPr>
            </w:pPr>
          </w:p>
          <w:p w:rsidR="008E44BA" w:rsidRDefault="00F85B0F">
            <w:pPr>
              <w:widowControl w:val="0"/>
              <w:spacing w:after="120"/>
              <w:jc w:val="center"/>
              <w:rPr>
                <w:rFonts w:ascii="Arial" w:hAnsi="Arial" w:cs="Arial"/>
                <w:color w:val="000000"/>
                <w:sz w:val="18"/>
                <w:szCs w:val="18"/>
              </w:rPr>
            </w:pPr>
            <w:r>
              <w:rPr>
                <w:rFonts w:ascii="Arial" w:hAnsi="Arial" w:cs="Arial"/>
                <w:color w:val="000000"/>
                <w:sz w:val="18"/>
                <w:szCs w:val="18"/>
              </w:rPr>
              <w:t>7</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4.200,00</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1.300,00</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E44BA" w:rsidRDefault="00F85B0F">
            <w:pPr>
              <w:widowControl w:val="0"/>
              <w:spacing w:after="120"/>
              <w:jc w:val="center"/>
              <w:rPr>
                <w:rFonts w:ascii="Arial" w:hAnsi="Arial" w:cs="Arial"/>
                <w:color w:val="000000" w:themeColor="text1"/>
                <w:sz w:val="18"/>
                <w:szCs w:val="18"/>
              </w:rPr>
            </w:pPr>
            <w:r>
              <w:rPr>
                <w:rFonts w:ascii="Arial" w:hAnsi="Arial" w:cs="Arial"/>
                <w:color w:val="000000" w:themeColor="text1"/>
                <w:sz w:val="18"/>
                <w:szCs w:val="18"/>
              </w:rPr>
              <w:t>2.900,00</w:t>
            </w:r>
          </w:p>
        </w:tc>
      </w:tr>
    </w:tbl>
    <w:p w:rsidR="008E44BA" w:rsidRDefault="008E44BA">
      <w:pPr>
        <w:ind w:left="780"/>
        <w:rPr>
          <w:rFonts w:ascii="Arial" w:hAnsi="Arial" w:cs="Arial"/>
          <w:b/>
          <w:color w:val="000000" w:themeColor="text1"/>
          <w:sz w:val="22"/>
          <w:szCs w:val="22"/>
        </w:rPr>
      </w:pPr>
    </w:p>
    <w:p w:rsidR="008E44BA" w:rsidRDefault="008E44BA">
      <w:pPr>
        <w:rPr>
          <w:rFonts w:ascii="Arial" w:hAnsi="Arial" w:cs="Arial"/>
          <w:b/>
          <w:color w:val="000000" w:themeColor="text1"/>
          <w:sz w:val="22"/>
          <w:szCs w:val="22"/>
        </w:rPr>
      </w:pPr>
    </w:p>
    <w:p w:rsidR="008E44BA" w:rsidRDefault="00F85B0F">
      <w:pPr>
        <w:numPr>
          <w:ilvl w:val="0"/>
          <w:numId w:val="2"/>
        </w:numPr>
        <w:rPr>
          <w:rFonts w:ascii="Arial" w:hAnsi="Arial" w:cs="Arial"/>
          <w:b/>
          <w:color w:val="000000" w:themeColor="text1"/>
          <w:sz w:val="22"/>
          <w:szCs w:val="22"/>
        </w:rPr>
      </w:pPr>
      <w:r>
        <w:rPr>
          <w:rFonts w:ascii="Arial" w:hAnsi="Arial" w:cs="Arial"/>
          <w:b/>
          <w:color w:val="000000" w:themeColor="text1"/>
          <w:sz w:val="22"/>
          <w:szCs w:val="22"/>
        </w:rPr>
        <w:t>Dodatek węglowy</w:t>
      </w:r>
    </w:p>
    <w:p w:rsidR="008E44BA" w:rsidRDefault="00F85B0F">
      <w:pPr>
        <w:ind w:left="780"/>
        <w:jc w:val="both"/>
      </w:pPr>
      <w:r>
        <w:rPr>
          <w:rFonts w:ascii="Arial" w:hAnsi="Arial" w:cs="Arial"/>
          <w:color w:val="000000" w:themeColor="text1"/>
          <w:sz w:val="22"/>
          <w:szCs w:val="22"/>
        </w:rPr>
        <w:t>Dodatek węglowy jest świadczeniem pieniężnym</w:t>
      </w:r>
      <w:r>
        <w:rPr>
          <w:rFonts w:ascii="Arial" w:hAnsi="Arial" w:cs="Arial"/>
          <w:bCs/>
          <w:sz w:val="22"/>
          <w:szCs w:val="22"/>
        </w:rPr>
        <w:t xml:space="preserve">, który wypłacany był w 2022 r. osobie </w:t>
      </w:r>
      <w:r>
        <w:rPr>
          <w:rFonts w:ascii="Arial" w:hAnsi="Arial" w:cs="Arial"/>
          <w:bCs/>
          <w:sz w:val="22"/>
          <w:szCs w:val="22"/>
        </w:rPr>
        <w:br/>
        <w:t xml:space="preserve">w gospodarstwie domowym, w przypadku gdy głównym źródłem ogrzewania gospodarstwa domowego jest kocioł na paliwo stałe, kominek, koza, ogrzewacz powietrza, trzon kuchenny, piecokuchnia, kuchnia węglowa lub piec kaflowy na paliwo stałe, zasilane paliwami stałymi, wpisane lub zgłoszone do centralnej ewidencji emisyjności budynków,  </w:t>
      </w:r>
      <w:r>
        <w:rPr>
          <w:rFonts w:ascii="Arial" w:hAnsi="Arial" w:cs="Arial"/>
          <w:bCs/>
          <w:sz w:val="22"/>
          <w:szCs w:val="22"/>
        </w:rPr>
        <w:br/>
        <w:t xml:space="preserve">o której mowa w art. 27a ust. 1 ustawy z dnia 21 listopada 2008 r. o wspieraniu termomodernizacji i remontów oraz o centralnej ewidencji emisyjności budynków (Dz. U. </w:t>
      </w:r>
      <w:r w:rsidR="00E4391E">
        <w:rPr>
          <w:rFonts w:ascii="Arial" w:hAnsi="Arial" w:cs="Arial"/>
          <w:bCs/>
          <w:sz w:val="22"/>
          <w:szCs w:val="22"/>
        </w:rPr>
        <w:br/>
      </w:r>
      <w:r>
        <w:rPr>
          <w:rFonts w:ascii="Arial" w:hAnsi="Arial" w:cs="Arial"/>
          <w:bCs/>
          <w:sz w:val="22"/>
          <w:szCs w:val="22"/>
        </w:rPr>
        <w:t>z 2022 r. poz. 438, 1561 i 1576),</w:t>
      </w:r>
      <w:r>
        <w:rPr>
          <w:rFonts w:ascii="Arial" w:hAnsi="Arial" w:cs="Arial"/>
          <w:sz w:val="22"/>
          <w:szCs w:val="22"/>
        </w:rPr>
        <w:t xml:space="preserve"> do dnia 11 sierpnia 2022 r., albo po tym dniu – </w:t>
      </w:r>
      <w:r w:rsidR="00E4391E">
        <w:rPr>
          <w:rFonts w:ascii="Arial" w:hAnsi="Arial" w:cs="Arial"/>
          <w:sz w:val="22"/>
          <w:szCs w:val="22"/>
        </w:rPr>
        <w:br/>
      </w:r>
      <w:r>
        <w:rPr>
          <w:rFonts w:ascii="Arial" w:hAnsi="Arial" w:cs="Arial"/>
          <w:sz w:val="22"/>
          <w:szCs w:val="22"/>
        </w:rPr>
        <w:t>w przypadku głównych źródeł ogrzewania zgłoszonych lub wpisanych po raz pierwszy do centralnej ewidencji emisyjności budynków, o których mowa w art. 27g ust. 1 tej ustawy. </w:t>
      </w:r>
    </w:p>
    <w:p w:rsidR="008E44BA" w:rsidRPr="00E4391E" w:rsidRDefault="00E4391E">
      <w:pPr>
        <w:suppressAutoHyphens w:val="0"/>
        <w:ind w:firstLine="720"/>
        <w:rPr>
          <w:rFonts w:ascii="Arial" w:hAnsi="Arial" w:cs="Arial"/>
          <w:bCs/>
          <w:color w:val="000000"/>
          <w:sz w:val="22"/>
          <w:szCs w:val="22"/>
        </w:rPr>
      </w:pPr>
      <w:r w:rsidRPr="00E4391E">
        <w:rPr>
          <w:rFonts w:ascii="Arial" w:hAnsi="Arial" w:cs="Arial"/>
          <w:bCs/>
          <w:color w:val="000000"/>
          <w:sz w:val="22"/>
          <w:szCs w:val="22"/>
        </w:rPr>
        <w:t>Wysokość dodatku: 3.</w:t>
      </w:r>
      <w:r w:rsidR="00F85B0F" w:rsidRPr="00E4391E">
        <w:rPr>
          <w:rFonts w:ascii="Arial" w:hAnsi="Arial" w:cs="Arial"/>
          <w:bCs/>
          <w:color w:val="000000"/>
          <w:sz w:val="22"/>
          <w:szCs w:val="22"/>
        </w:rPr>
        <w:t>000,00 zł</w:t>
      </w:r>
      <w:r>
        <w:rPr>
          <w:rFonts w:ascii="Arial" w:hAnsi="Arial" w:cs="Arial"/>
          <w:bCs/>
          <w:color w:val="000000"/>
          <w:sz w:val="22"/>
          <w:szCs w:val="22"/>
        </w:rPr>
        <w:t>.</w:t>
      </w:r>
    </w:p>
    <w:p w:rsidR="008E44BA" w:rsidRDefault="008E44BA">
      <w:pPr>
        <w:suppressAutoHyphens w:val="0"/>
        <w:ind w:firstLine="720"/>
        <w:rPr>
          <w:rFonts w:ascii="Arial" w:hAnsi="Arial" w:cs="Arial"/>
          <w:sz w:val="22"/>
          <w:szCs w:val="22"/>
        </w:rPr>
      </w:pPr>
    </w:p>
    <w:p w:rsidR="008E44BA" w:rsidRDefault="00F85B0F">
      <w:pPr>
        <w:ind w:left="60" w:firstLine="660"/>
        <w:rPr>
          <w:rFonts w:ascii="Arial" w:hAnsi="Arial" w:cs="Arial"/>
          <w:color w:val="000000"/>
          <w:sz w:val="22"/>
          <w:szCs w:val="22"/>
          <w:u w:val="single"/>
        </w:rPr>
      </w:pPr>
      <w:r>
        <w:rPr>
          <w:rFonts w:ascii="Arial" w:hAnsi="Arial" w:cs="Arial"/>
          <w:color w:val="000000" w:themeColor="text1"/>
          <w:sz w:val="22"/>
          <w:szCs w:val="22"/>
          <w:u w:val="single"/>
        </w:rPr>
        <w:t>W 2023 r. świadczenie wypłacono 24</w:t>
      </w:r>
      <w:r>
        <w:rPr>
          <w:rFonts w:ascii="Arial" w:hAnsi="Arial" w:cs="Arial"/>
          <w:color w:val="000000"/>
          <w:sz w:val="22"/>
          <w:szCs w:val="22"/>
          <w:u w:val="single"/>
        </w:rPr>
        <w:t xml:space="preserve"> </w:t>
      </w:r>
      <w:r>
        <w:rPr>
          <w:rFonts w:ascii="Arial" w:hAnsi="Arial" w:cs="Arial"/>
          <w:color w:val="000000" w:themeColor="text1"/>
          <w:sz w:val="22"/>
          <w:szCs w:val="22"/>
          <w:u w:val="single"/>
        </w:rPr>
        <w:t>osobom, wydatkowano łącznie 104.040</w:t>
      </w:r>
      <w:r>
        <w:rPr>
          <w:rFonts w:ascii="Arial" w:hAnsi="Arial" w:cs="Arial"/>
          <w:color w:val="000000"/>
          <w:sz w:val="22"/>
          <w:szCs w:val="22"/>
          <w:u w:val="single"/>
        </w:rPr>
        <w:t xml:space="preserve"> zł.</w:t>
      </w:r>
    </w:p>
    <w:p w:rsidR="008E44BA" w:rsidRDefault="008E44BA">
      <w:pPr>
        <w:ind w:left="60"/>
        <w:rPr>
          <w:rFonts w:ascii="Arial" w:hAnsi="Arial" w:cs="Arial"/>
          <w:sz w:val="22"/>
          <w:szCs w:val="22"/>
          <w:u w:val="single"/>
        </w:rPr>
      </w:pPr>
    </w:p>
    <w:p w:rsidR="008E44BA" w:rsidRDefault="00F85B0F">
      <w:pPr>
        <w:numPr>
          <w:ilvl w:val="0"/>
          <w:numId w:val="2"/>
        </w:numPr>
        <w:rPr>
          <w:rFonts w:ascii="Arial" w:hAnsi="Arial" w:cs="Arial"/>
          <w:b/>
          <w:color w:val="000000" w:themeColor="text1"/>
          <w:sz w:val="22"/>
          <w:szCs w:val="22"/>
        </w:rPr>
      </w:pPr>
      <w:r>
        <w:rPr>
          <w:rFonts w:ascii="Arial" w:hAnsi="Arial" w:cs="Arial"/>
          <w:b/>
          <w:color w:val="000000" w:themeColor="text1"/>
          <w:sz w:val="22"/>
          <w:szCs w:val="22"/>
        </w:rPr>
        <w:t>Dodatek do innych źródeł ciepła dla gospodarstw domowych</w:t>
      </w:r>
    </w:p>
    <w:p w:rsidR="008E44BA" w:rsidRDefault="00F85B0F">
      <w:pPr>
        <w:ind w:left="780"/>
        <w:rPr>
          <w:rFonts w:ascii="Arial" w:hAnsi="Arial" w:cs="Arial"/>
          <w:color w:val="000000" w:themeColor="text1"/>
          <w:sz w:val="22"/>
          <w:szCs w:val="22"/>
        </w:rPr>
      </w:pPr>
      <w:r>
        <w:rPr>
          <w:rFonts w:ascii="Arial" w:hAnsi="Arial" w:cs="Arial"/>
          <w:color w:val="000000" w:themeColor="text1"/>
          <w:sz w:val="22"/>
          <w:szCs w:val="22"/>
        </w:rPr>
        <w:t>Dodatek do innych źródeł ciepła dla gospodarstw domowych wypłacany był</w:t>
      </w:r>
      <w:r>
        <w:rPr>
          <w:rFonts w:ascii="Arial" w:hAnsi="Arial" w:cs="Arial"/>
          <w:sz w:val="22"/>
          <w:szCs w:val="22"/>
        </w:rPr>
        <w:t xml:space="preserve"> osobie </w:t>
      </w:r>
      <w:r>
        <w:rPr>
          <w:rFonts w:ascii="Arial" w:hAnsi="Arial" w:cs="Arial"/>
          <w:sz w:val="22"/>
          <w:szCs w:val="22"/>
        </w:rPr>
        <w:br/>
        <w:t>w gospodarstwie domowym, w przypadku gdy głównym źródłem ciepła gospodarstwa domowego jest:</w:t>
      </w:r>
    </w:p>
    <w:p w:rsidR="008E44BA" w:rsidRDefault="00F85B0F">
      <w:pPr>
        <w:suppressAutoHyphens w:val="0"/>
        <w:ind w:left="780"/>
        <w:rPr>
          <w:rFonts w:ascii="Arial" w:hAnsi="Arial" w:cs="Arial"/>
          <w:sz w:val="22"/>
          <w:szCs w:val="22"/>
        </w:rPr>
      </w:pPr>
      <w:r>
        <w:rPr>
          <w:rFonts w:ascii="Arial" w:hAnsi="Arial" w:cs="Arial"/>
          <w:sz w:val="22"/>
          <w:szCs w:val="22"/>
        </w:rPr>
        <w:t>1) kocioł na paliwo stałe, kominek, koza, ogrzewacz powietrza, trzon kuchenny, piec</w:t>
      </w:r>
      <w:r>
        <w:rPr>
          <w:rFonts w:ascii="Arial" w:hAnsi="Arial" w:cs="Arial"/>
          <w:sz w:val="22"/>
          <w:szCs w:val="22"/>
        </w:rPr>
        <w:t>o</w:t>
      </w:r>
      <w:r>
        <w:rPr>
          <w:rFonts w:ascii="Arial" w:hAnsi="Arial" w:cs="Arial"/>
          <w:sz w:val="22"/>
          <w:szCs w:val="22"/>
        </w:rPr>
        <w:t>kuchnia albo piec kaflowy na paliwo stałe, zasilane peletem drzewnym, drewnem kawa</w:t>
      </w:r>
      <w:r>
        <w:rPr>
          <w:rFonts w:ascii="Arial" w:hAnsi="Arial" w:cs="Arial"/>
          <w:sz w:val="22"/>
          <w:szCs w:val="22"/>
        </w:rPr>
        <w:t>ł</w:t>
      </w:r>
      <w:r>
        <w:rPr>
          <w:rFonts w:ascii="Arial" w:hAnsi="Arial" w:cs="Arial"/>
          <w:sz w:val="22"/>
          <w:szCs w:val="22"/>
        </w:rPr>
        <w:t>kowym lub innym rodzajem biomasy, albo</w:t>
      </w:r>
      <w:r>
        <w:rPr>
          <w:rFonts w:ascii="Arial" w:hAnsi="Arial" w:cs="Arial"/>
          <w:sz w:val="22"/>
          <w:szCs w:val="22"/>
        </w:rPr>
        <w:br/>
        <w:t>2) kocioł gazowy zasilany skroplonym gazem LPG, albo</w:t>
      </w:r>
      <w:r>
        <w:rPr>
          <w:rFonts w:ascii="Arial" w:hAnsi="Arial" w:cs="Arial"/>
          <w:sz w:val="22"/>
          <w:szCs w:val="22"/>
        </w:rPr>
        <w:br/>
        <w:t>3) kocioł olejowy</w:t>
      </w:r>
    </w:p>
    <w:p w:rsidR="008E44BA" w:rsidRDefault="00F85B0F">
      <w:pPr>
        <w:suppressAutoHyphens w:val="0"/>
        <w:ind w:left="780"/>
        <w:jc w:val="both"/>
        <w:rPr>
          <w:rFonts w:ascii="Arial" w:hAnsi="Arial" w:cs="Arial"/>
          <w:sz w:val="22"/>
          <w:szCs w:val="22"/>
        </w:rPr>
      </w:pPr>
      <w:r>
        <w:rPr>
          <w:rFonts w:ascii="Arial" w:hAnsi="Arial" w:cs="Arial"/>
          <w:sz w:val="22"/>
          <w:szCs w:val="22"/>
        </w:rPr>
        <w:t xml:space="preserve">– zgłoszone lub wpisane do centralnej ewidencji emisyjności budynków, o której mowa </w:t>
      </w:r>
      <w:r w:rsidR="00E4391E">
        <w:rPr>
          <w:rFonts w:ascii="Arial" w:hAnsi="Arial" w:cs="Arial"/>
          <w:sz w:val="22"/>
          <w:szCs w:val="22"/>
        </w:rPr>
        <w:br/>
      </w:r>
      <w:r>
        <w:rPr>
          <w:rFonts w:ascii="Arial" w:hAnsi="Arial" w:cs="Arial"/>
          <w:sz w:val="22"/>
          <w:szCs w:val="22"/>
        </w:rPr>
        <w:t>w art. 27a ust. 1 ustawy z dnia 21 listopada 2008 r. o wspieraniu termomodernizacji i r</w:t>
      </w:r>
      <w:r>
        <w:rPr>
          <w:rFonts w:ascii="Arial" w:hAnsi="Arial" w:cs="Arial"/>
          <w:sz w:val="22"/>
          <w:szCs w:val="22"/>
        </w:rPr>
        <w:t>e</w:t>
      </w:r>
      <w:r>
        <w:rPr>
          <w:rFonts w:ascii="Arial" w:hAnsi="Arial" w:cs="Arial"/>
          <w:sz w:val="22"/>
          <w:szCs w:val="22"/>
        </w:rPr>
        <w:t>montów oraz o centralnej ewidencji emisyjności budynków (Dz. U. z 2022 r. poz. 438, 1561, 1576 i 1967), do dnia 11 sierpnia 2022 r., albo po tym dniu – w przypadku głównych źródeł ogrzewania zgłoszonych lub wpisanych po raz pierwszy do centralnej ewidencji emisyjności budynków, o których mowa w art. 27g ust. 1 tej ustawy.</w:t>
      </w:r>
    </w:p>
    <w:p w:rsidR="008E44BA" w:rsidRDefault="008E44BA">
      <w:pPr>
        <w:suppressAutoHyphens w:val="0"/>
        <w:ind w:left="780"/>
        <w:jc w:val="both"/>
        <w:rPr>
          <w:rFonts w:ascii="Arial" w:hAnsi="Arial" w:cs="Arial"/>
          <w:sz w:val="22"/>
          <w:szCs w:val="22"/>
        </w:rPr>
      </w:pPr>
    </w:p>
    <w:p w:rsidR="008E44BA" w:rsidRDefault="00F85B0F">
      <w:pPr>
        <w:suppressAutoHyphens w:val="0"/>
        <w:ind w:firstLine="720"/>
        <w:rPr>
          <w:rFonts w:ascii="Arial" w:hAnsi="Arial" w:cs="Arial"/>
          <w:b/>
          <w:bCs/>
          <w:color w:val="000000"/>
          <w:sz w:val="22"/>
          <w:szCs w:val="22"/>
        </w:rPr>
      </w:pPr>
      <w:r>
        <w:rPr>
          <w:rFonts w:ascii="Arial" w:hAnsi="Arial" w:cs="Arial"/>
          <w:b/>
          <w:bCs/>
          <w:color w:val="000000"/>
          <w:sz w:val="22"/>
          <w:szCs w:val="22"/>
        </w:rPr>
        <w:t>Wysokość dodatku:</w:t>
      </w:r>
    </w:p>
    <w:p w:rsidR="008E44BA" w:rsidRDefault="00F85B0F">
      <w:pPr>
        <w:numPr>
          <w:ilvl w:val="0"/>
          <w:numId w:val="19"/>
        </w:numPr>
        <w:suppressAutoHyphens w:val="0"/>
        <w:spacing w:beforeAutospacing="1"/>
        <w:rPr>
          <w:rFonts w:ascii="Arial" w:hAnsi="Arial" w:cs="Arial"/>
          <w:sz w:val="22"/>
          <w:szCs w:val="22"/>
        </w:rPr>
      </w:pPr>
      <w:r>
        <w:rPr>
          <w:rFonts w:ascii="Arial" w:hAnsi="Arial" w:cs="Arial"/>
          <w:b/>
          <w:bCs/>
          <w:sz w:val="22"/>
          <w:szCs w:val="22"/>
        </w:rPr>
        <w:t>3</w:t>
      </w:r>
      <w:r w:rsidR="00E4391E">
        <w:rPr>
          <w:rFonts w:ascii="Arial" w:hAnsi="Arial" w:cs="Arial"/>
          <w:b/>
          <w:bCs/>
          <w:sz w:val="22"/>
          <w:szCs w:val="22"/>
        </w:rPr>
        <w:t>.</w:t>
      </w:r>
      <w:r>
        <w:rPr>
          <w:rFonts w:ascii="Arial" w:hAnsi="Arial" w:cs="Arial"/>
          <w:b/>
          <w:bCs/>
          <w:sz w:val="22"/>
          <w:szCs w:val="22"/>
        </w:rPr>
        <w:t>000 złotych</w:t>
      </w:r>
      <w:r>
        <w:rPr>
          <w:rFonts w:ascii="Arial" w:hAnsi="Arial" w:cs="Arial"/>
          <w:sz w:val="22"/>
          <w:szCs w:val="22"/>
        </w:rPr>
        <w:t xml:space="preserve"> – w przypadku gdy głównym źródłem ciepła jest kocioł na paliwo st</w:t>
      </w:r>
      <w:r>
        <w:rPr>
          <w:rFonts w:ascii="Arial" w:hAnsi="Arial" w:cs="Arial"/>
          <w:sz w:val="22"/>
          <w:szCs w:val="22"/>
        </w:rPr>
        <w:t>a</w:t>
      </w:r>
      <w:r>
        <w:rPr>
          <w:rFonts w:ascii="Arial" w:hAnsi="Arial" w:cs="Arial"/>
          <w:sz w:val="22"/>
          <w:szCs w:val="22"/>
        </w:rPr>
        <w:t>łe zasilany peletem drzewnym lub innym rodzajem biomasy, z wyłączeniem drewna kawałkowego,</w:t>
      </w:r>
    </w:p>
    <w:p w:rsidR="00F85B0F" w:rsidRDefault="00F85B0F" w:rsidP="00E4391E">
      <w:pPr>
        <w:suppressAutoHyphens w:val="0"/>
        <w:spacing w:beforeAutospacing="1"/>
        <w:ind w:left="1440"/>
        <w:rPr>
          <w:rFonts w:ascii="Arial" w:hAnsi="Arial" w:cs="Arial"/>
          <w:sz w:val="22"/>
          <w:szCs w:val="22"/>
        </w:rPr>
      </w:pPr>
    </w:p>
    <w:p w:rsidR="008E44BA" w:rsidRDefault="00F85B0F">
      <w:pPr>
        <w:numPr>
          <w:ilvl w:val="0"/>
          <w:numId w:val="19"/>
        </w:numPr>
        <w:suppressAutoHyphens w:val="0"/>
        <w:rPr>
          <w:rFonts w:ascii="Arial" w:hAnsi="Arial" w:cs="Arial"/>
          <w:sz w:val="22"/>
          <w:szCs w:val="22"/>
        </w:rPr>
      </w:pPr>
      <w:r>
        <w:rPr>
          <w:rFonts w:ascii="Arial" w:hAnsi="Arial" w:cs="Arial"/>
          <w:b/>
          <w:bCs/>
          <w:sz w:val="22"/>
          <w:szCs w:val="22"/>
        </w:rPr>
        <w:lastRenderedPageBreak/>
        <w:t>1</w:t>
      </w:r>
      <w:r w:rsidR="00E4391E">
        <w:rPr>
          <w:rFonts w:ascii="Arial" w:hAnsi="Arial" w:cs="Arial"/>
          <w:b/>
          <w:bCs/>
          <w:sz w:val="22"/>
          <w:szCs w:val="22"/>
        </w:rPr>
        <w:t>.</w:t>
      </w:r>
      <w:r>
        <w:rPr>
          <w:rFonts w:ascii="Arial" w:hAnsi="Arial" w:cs="Arial"/>
          <w:b/>
          <w:bCs/>
          <w:sz w:val="22"/>
          <w:szCs w:val="22"/>
        </w:rPr>
        <w:t>000 złotych</w:t>
      </w:r>
      <w:r>
        <w:rPr>
          <w:rFonts w:ascii="Arial" w:hAnsi="Arial" w:cs="Arial"/>
          <w:sz w:val="22"/>
          <w:szCs w:val="22"/>
        </w:rPr>
        <w:t xml:space="preserve"> - w przypadku gdy głównym źródłem ciepła jest kocioł na paliwo st</w:t>
      </w:r>
      <w:r>
        <w:rPr>
          <w:rFonts w:ascii="Arial" w:hAnsi="Arial" w:cs="Arial"/>
          <w:sz w:val="22"/>
          <w:szCs w:val="22"/>
        </w:rPr>
        <w:t>a</w:t>
      </w:r>
      <w:r>
        <w:rPr>
          <w:rFonts w:ascii="Arial" w:hAnsi="Arial" w:cs="Arial"/>
          <w:sz w:val="22"/>
          <w:szCs w:val="22"/>
        </w:rPr>
        <w:t>łe, kominek, koza, ogrzewacz powietrza, trzon kuchenny, piecokuchnia albo piec kaflowy, zasilane drewnem kawałkowym,</w:t>
      </w:r>
    </w:p>
    <w:p w:rsidR="008E44BA" w:rsidRDefault="00F85B0F">
      <w:pPr>
        <w:numPr>
          <w:ilvl w:val="0"/>
          <w:numId w:val="19"/>
        </w:numPr>
        <w:suppressAutoHyphens w:val="0"/>
        <w:rPr>
          <w:rFonts w:ascii="Arial" w:hAnsi="Arial" w:cs="Arial"/>
          <w:sz w:val="22"/>
          <w:szCs w:val="22"/>
        </w:rPr>
      </w:pPr>
      <w:r>
        <w:rPr>
          <w:rFonts w:ascii="Arial" w:hAnsi="Arial" w:cs="Arial"/>
          <w:b/>
          <w:bCs/>
          <w:sz w:val="22"/>
          <w:szCs w:val="22"/>
        </w:rPr>
        <w:t>500 złotych</w:t>
      </w:r>
      <w:r>
        <w:rPr>
          <w:rFonts w:ascii="Arial" w:hAnsi="Arial" w:cs="Arial"/>
          <w:sz w:val="22"/>
          <w:szCs w:val="22"/>
        </w:rPr>
        <w:t xml:space="preserve"> - w przypadku gdy głównym źródłem ciepła jest kocioł gazowy zasilany skroplonym gazem LPG,</w:t>
      </w:r>
    </w:p>
    <w:p w:rsidR="008E44BA" w:rsidRDefault="00F85B0F">
      <w:pPr>
        <w:numPr>
          <w:ilvl w:val="0"/>
          <w:numId w:val="19"/>
        </w:numPr>
        <w:suppressAutoHyphens w:val="0"/>
        <w:spacing w:afterAutospacing="1"/>
        <w:rPr>
          <w:rFonts w:ascii="Arial" w:hAnsi="Arial" w:cs="Arial"/>
          <w:sz w:val="22"/>
          <w:szCs w:val="22"/>
        </w:rPr>
      </w:pPr>
      <w:r>
        <w:rPr>
          <w:rFonts w:ascii="Arial" w:hAnsi="Arial" w:cs="Arial"/>
          <w:b/>
          <w:bCs/>
          <w:sz w:val="22"/>
          <w:szCs w:val="22"/>
        </w:rPr>
        <w:t>2000 złotych</w:t>
      </w:r>
      <w:r>
        <w:rPr>
          <w:rFonts w:ascii="Arial" w:hAnsi="Arial" w:cs="Arial"/>
          <w:sz w:val="22"/>
          <w:szCs w:val="22"/>
        </w:rPr>
        <w:t xml:space="preserve"> - w przypadku gdy głównym źródłem ciepła jest kocioł olejowy.</w:t>
      </w:r>
    </w:p>
    <w:p w:rsidR="008E44BA" w:rsidRDefault="00F85B0F">
      <w:pPr>
        <w:ind w:firstLine="720"/>
        <w:rPr>
          <w:rFonts w:ascii="Arial" w:hAnsi="Arial" w:cs="Arial"/>
          <w:sz w:val="22"/>
          <w:szCs w:val="22"/>
          <w:u w:val="single"/>
        </w:rPr>
      </w:pPr>
      <w:r>
        <w:rPr>
          <w:rFonts w:ascii="Arial" w:hAnsi="Arial" w:cs="Arial"/>
          <w:color w:val="000000" w:themeColor="text1"/>
          <w:sz w:val="22"/>
          <w:szCs w:val="22"/>
          <w:u w:val="single"/>
        </w:rPr>
        <w:t xml:space="preserve">Świadczenie wypłacono 4 rodzinom, wydatkowano łącznie 3.570,00 </w:t>
      </w:r>
      <w:r>
        <w:rPr>
          <w:rFonts w:ascii="Arial" w:hAnsi="Arial" w:cs="Arial"/>
          <w:color w:val="000000"/>
          <w:sz w:val="22"/>
          <w:szCs w:val="22"/>
          <w:u w:val="single"/>
        </w:rPr>
        <w:t xml:space="preserve"> zł</w:t>
      </w:r>
    </w:p>
    <w:p w:rsidR="008E44BA" w:rsidRDefault="008E44BA">
      <w:pPr>
        <w:rPr>
          <w:rFonts w:ascii="Arial" w:hAnsi="Arial" w:cs="Arial"/>
          <w:b/>
          <w:color w:val="000000" w:themeColor="text1"/>
          <w:sz w:val="22"/>
          <w:szCs w:val="22"/>
        </w:rPr>
      </w:pPr>
    </w:p>
    <w:p w:rsidR="008E44BA" w:rsidRDefault="008E44BA">
      <w:pPr>
        <w:rPr>
          <w:rFonts w:ascii="Arial" w:hAnsi="Arial" w:cs="Arial"/>
          <w:b/>
          <w:color w:val="000000" w:themeColor="text1"/>
          <w:sz w:val="22"/>
          <w:szCs w:val="22"/>
        </w:rPr>
      </w:pPr>
    </w:p>
    <w:p w:rsidR="008E44BA" w:rsidRDefault="00F85B0F">
      <w:pPr>
        <w:numPr>
          <w:ilvl w:val="0"/>
          <w:numId w:val="2"/>
        </w:numPr>
        <w:rPr>
          <w:rFonts w:ascii="Arial" w:hAnsi="Arial" w:cs="Arial"/>
          <w:b/>
          <w:color w:val="000000" w:themeColor="text1"/>
          <w:sz w:val="22"/>
          <w:szCs w:val="22"/>
        </w:rPr>
      </w:pPr>
      <w:r>
        <w:rPr>
          <w:rFonts w:ascii="Arial" w:hAnsi="Arial" w:cs="Arial"/>
          <w:b/>
          <w:color w:val="000000" w:themeColor="text1"/>
          <w:sz w:val="22"/>
          <w:szCs w:val="22"/>
        </w:rPr>
        <w:t>Dodatek elektryczny</w:t>
      </w:r>
    </w:p>
    <w:p w:rsidR="008E44BA" w:rsidRDefault="00F85B0F">
      <w:pPr>
        <w:suppressAutoHyphens w:val="0"/>
        <w:ind w:left="720"/>
        <w:jc w:val="both"/>
        <w:rPr>
          <w:rFonts w:ascii="Arial" w:hAnsi="Arial" w:cs="Arial"/>
          <w:sz w:val="22"/>
          <w:szCs w:val="22"/>
        </w:rPr>
      </w:pPr>
      <w:r>
        <w:rPr>
          <w:rFonts w:ascii="Arial" w:hAnsi="Arial" w:cs="Arial"/>
          <w:sz w:val="22"/>
          <w:szCs w:val="22"/>
        </w:rPr>
        <w:t xml:space="preserve">Dodatek elektryczny </w:t>
      </w:r>
      <w:r>
        <w:rPr>
          <w:rFonts w:ascii="Arial" w:hAnsi="Arial" w:cs="Arial"/>
          <w:b/>
          <w:bCs/>
          <w:sz w:val="22"/>
          <w:szCs w:val="22"/>
        </w:rPr>
        <w:t>wypłacany będzie</w:t>
      </w:r>
      <w:r>
        <w:rPr>
          <w:rFonts w:ascii="Arial" w:hAnsi="Arial" w:cs="Arial"/>
          <w:sz w:val="22"/>
          <w:szCs w:val="22"/>
        </w:rPr>
        <w:t xml:space="preserve"> osobie w gospodarstwie domowym, </w:t>
      </w:r>
      <w:r>
        <w:rPr>
          <w:rFonts w:ascii="Arial" w:hAnsi="Arial" w:cs="Arial"/>
          <w:sz w:val="22"/>
          <w:szCs w:val="22"/>
        </w:rPr>
        <w:br/>
        <w:t xml:space="preserve">w przypadku gdy główne źródło ogrzewania gospodarstwa domowego jest zasilane energią elektryczną i źródło to zostało zgłoszone lub wpisane do centralnej ewidencji emisyjności budynków, o której mowa w art. 27a ust. 1 ustawy z dnia 21 listopada 2008 r. o wspieraniu termomodernizacji i remontów oraz o centralnej ewidencji emisyjności budynków (Dz. U. </w:t>
      </w:r>
      <w:r>
        <w:rPr>
          <w:rFonts w:ascii="Arial" w:hAnsi="Arial" w:cs="Arial"/>
          <w:sz w:val="22"/>
          <w:szCs w:val="22"/>
        </w:rPr>
        <w:br/>
        <w:t xml:space="preserve">z 2022 r. poz. 438, 1561, 1576 i 1967), do dnia 11 sierpnia 2022 r., albo po tym dniu – </w:t>
      </w:r>
      <w:r>
        <w:rPr>
          <w:rFonts w:ascii="Arial" w:hAnsi="Arial" w:cs="Arial"/>
          <w:sz w:val="22"/>
          <w:szCs w:val="22"/>
        </w:rPr>
        <w:br/>
        <w:t>w przypadku głównych źródeł ogrzewania zgłoszonych lub wpisanych po raz pierwszy do centralnej ewidencji emisyjności budynków, o których mowa w art. 27g ust. 1 tej ustawy. </w:t>
      </w:r>
      <w:r>
        <w:rPr>
          <w:rFonts w:ascii="Arial" w:hAnsi="Arial" w:cs="Arial"/>
          <w:sz w:val="22"/>
          <w:szCs w:val="22"/>
        </w:rPr>
        <w:br/>
      </w:r>
      <w:r>
        <w:rPr>
          <w:rFonts w:ascii="Arial" w:hAnsi="Arial" w:cs="Arial"/>
          <w:b/>
          <w:bCs/>
          <w:color w:val="000000"/>
          <w:sz w:val="22"/>
          <w:szCs w:val="22"/>
        </w:rPr>
        <w:t>Wysokość dodatku:</w:t>
      </w:r>
    </w:p>
    <w:p w:rsidR="008E44BA" w:rsidRDefault="00F85B0F">
      <w:pPr>
        <w:numPr>
          <w:ilvl w:val="0"/>
          <w:numId w:val="18"/>
        </w:numPr>
        <w:suppressAutoHyphens w:val="0"/>
        <w:jc w:val="both"/>
        <w:rPr>
          <w:rFonts w:ascii="Arial" w:hAnsi="Arial" w:cs="Arial"/>
          <w:sz w:val="22"/>
          <w:szCs w:val="22"/>
        </w:rPr>
      </w:pPr>
      <w:r>
        <w:rPr>
          <w:rFonts w:ascii="Arial" w:hAnsi="Arial" w:cs="Arial"/>
          <w:sz w:val="22"/>
          <w:szCs w:val="22"/>
        </w:rPr>
        <w:t>1</w:t>
      </w:r>
      <w:r w:rsidR="00E4391E">
        <w:rPr>
          <w:rFonts w:ascii="Arial" w:hAnsi="Arial" w:cs="Arial"/>
          <w:sz w:val="22"/>
          <w:szCs w:val="22"/>
        </w:rPr>
        <w:t>.</w:t>
      </w:r>
      <w:r>
        <w:rPr>
          <w:rFonts w:ascii="Arial" w:hAnsi="Arial" w:cs="Arial"/>
          <w:sz w:val="22"/>
          <w:szCs w:val="22"/>
        </w:rPr>
        <w:t>000 zł - w przypadku zużycia energii elektrycznej w 2021 r. na poziomie maks</w:t>
      </w:r>
      <w:r>
        <w:rPr>
          <w:rFonts w:ascii="Arial" w:hAnsi="Arial" w:cs="Arial"/>
          <w:sz w:val="22"/>
          <w:szCs w:val="22"/>
        </w:rPr>
        <w:t>y</w:t>
      </w:r>
      <w:r>
        <w:rPr>
          <w:rFonts w:ascii="Arial" w:hAnsi="Arial" w:cs="Arial"/>
          <w:sz w:val="22"/>
          <w:szCs w:val="22"/>
        </w:rPr>
        <w:t>malnie 5 MWh oraz</w:t>
      </w:r>
    </w:p>
    <w:p w:rsidR="008E44BA" w:rsidRDefault="00F85B0F">
      <w:pPr>
        <w:numPr>
          <w:ilvl w:val="0"/>
          <w:numId w:val="18"/>
        </w:numPr>
        <w:suppressAutoHyphens w:val="0"/>
        <w:rPr>
          <w:rFonts w:ascii="Arial" w:hAnsi="Arial" w:cs="Arial"/>
          <w:sz w:val="22"/>
          <w:szCs w:val="22"/>
        </w:rPr>
      </w:pPr>
      <w:r>
        <w:rPr>
          <w:rFonts w:ascii="Arial" w:hAnsi="Arial" w:cs="Arial"/>
          <w:sz w:val="22"/>
          <w:szCs w:val="22"/>
        </w:rPr>
        <w:t>1</w:t>
      </w:r>
      <w:r w:rsidR="00E4391E">
        <w:rPr>
          <w:rFonts w:ascii="Arial" w:hAnsi="Arial" w:cs="Arial"/>
          <w:sz w:val="22"/>
          <w:szCs w:val="22"/>
        </w:rPr>
        <w:t>.</w:t>
      </w:r>
      <w:r>
        <w:rPr>
          <w:rFonts w:ascii="Arial" w:hAnsi="Arial" w:cs="Arial"/>
          <w:sz w:val="22"/>
          <w:szCs w:val="22"/>
        </w:rPr>
        <w:t>500 zł - w przypadku zużycia energii elektrycznej w 2021 r. na poziomie przekr</w:t>
      </w:r>
      <w:r>
        <w:rPr>
          <w:rFonts w:ascii="Arial" w:hAnsi="Arial" w:cs="Arial"/>
          <w:sz w:val="22"/>
          <w:szCs w:val="22"/>
        </w:rPr>
        <w:t>a</w:t>
      </w:r>
      <w:r>
        <w:rPr>
          <w:rFonts w:ascii="Arial" w:hAnsi="Arial" w:cs="Arial"/>
          <w:sz w:val="22"/>
          <w:szCs w:val="22"/>
        </w:rPr>
        <w:t>czającym 5 MWh.</w:t>
      </w:r>
    </w:p>
    <w:p w:rsidR="008E44BA" w:rsidRDefault="008E44BA">
      <w:pPr>
        <w:suppressAutoHyphens w:val="0"/>
        <w:ind w:left="1500"/>
        <w:rPr>
          <w:rFonts w:ascii="Arial" w:hAnsi="Arial" w:cs="Arial"/>
          <w:sz w:val="22"/>
          <w:szCs w:val="22"/>
          <w:lang w:eastAsia="zh-CN"/>
        </w:rPr>
      </w:pPr>
    </w:p>
    <w:p w:rsidR="008E44BA" w:rsidRDefault="00F85B0F">
      <w:pPr>
        <w:ind w:left="780"/>
        <w:rPr>
          <w:rFonts w:ascii="Arial" w:hAnsi="Arial" w:cs="Arial"/>
          <w:sz w:val="22"/>
          <w:szCs w:val="22"/>
          <w:u w:val="single"/>
        </w:rPr>
      </w:pPr>
      <w:r>
        <w:rPr>
          <w:rFonts w:ascii="Arial" w:hAnsi="Arial" w:cs="Arial"/>
          <w:color w:val="000000" w:themeColor="text1"/>
          <w:sz w:val="22"/>
          <w:szCs w:val="22"/>
          <w:u w:val="single"/>
        </w:rPr>
        <w:t>Świadczenie wypłacono 51</w:t>
      </w:r>
      <w:r>
        <w:rPr>
          <w:rFonts w:ascii="Arial" w:hAnsi="Arial" w:cs="Arial"/>
          <w:color w:val="000000"/>
          <w:sz w:val="22"/>
          <w:szCs w:val="22"/>
          <w:u w:val="single"/>
        </w:rPr>
        <w:t xml:space="preserve"> </w:t>
      </w:r>
      <w:r>
        <w:rPr>
          <w:rFonts w:ascii="Arial" w:hAnsi="Arial" w:cs="Arial"/>
          <w:color w:val="000000" w:themeColor="text1"/>
          <w:sz w:val="22"/>
          <w:szCs w:val="22"/>
          <w:u w:val="single"/>
        </w:rPr>
        <w:t>osobom, wydatkowano</w:t>
      </w:r>
      <w:r>
        <w:rPr>
          <w:rFonts w:ascii="Arial" w:hAnsi="Arial" w:cs="Arial"/>
          <w:color w:val="000000"/>
          <w:sz w:val="22"/>
          <w:szCs w:val="22"/>
          <w:u w:val="single"/>
        </w:rPr>
        <w:t xml:space="preserve"> 66.300,00 zł</w:t>
      </w:r>
    </w:p>
    <w:p w:rsidR="008E44BA" w:rsidRDefault="008E44BA">
      <w:pPr>
        <w:rPr>
          <w:rFonts w:ascii="Arial" w:hAnsi="Arial" w:cs="Arial"/>
          <w:b/>
          <w:color w:val="000000" w:themeColor="text1"/>
          <w:sz w:val="22"/>
          <w:szCs w:val="22"/>
        </w:rPr>
      </w:pPr>
    </w:p>
    <w:p w:rsidR="008E44BA" w:rsidRDefault="00F85B0F">
      <w:pPr>
        <w:numPr>
          <w:ilvl w:val="0"/>
          <w:numId w:val="2"/>
        </w:numPr>
        <w:rPr>
          <w:rFonts w:ascii="Arial" w:hAnsi="Arial" w:cs="Arial"/>
          <w:b/>
          <w:color w:val="000000" w:themeColor="text1"/>
          <w:sz w:val="22"/>
          <w:szCs w:val="22"/>
        </w:rPr>
      </w:pPr>
      <w:r>
        <w:rPr>
          <w:rFonts w:ascii="Arial" w:hAnsi="Arial" w:cs="Arial"/>
          <w:b/>
          <w:color w:val="000000" w:themeColor="text1"/>
          <w:sz w:val="22"/>
          <w:szCs w:val="22"/>
        </w:rPr>
        <w:t>Opieka wytchnieniowa</w:t>
      </w:r>
    </w:p>
    <w:p w:rsidR="008E44BA" w:rsidRDefault="00F85B0F">
      <w:pPr>
        <w:ind w:left="720"/>
        <w:jc w:val="both"/>
        <w:rPr>
          <w:rFonts w:ascii="Arial" w:hAnsi="Arial" w:cs="Arial"/>
          <w:bCs/>
          <w:sz w:val="22"/>
          <w:szCs w:val="22"/>
        </w:rPr>
      </w:pPr>
      <w:r>
        <w:rPr>
          <w:rFonts w:ascii="Arial" w:hAnsi="Arial" w:cs="Arial"/>
          <w:bCs/>
          <w:sz w:val="22"/>
          <w:szCs w:val="22"/>
        </w:rPr>
        <w:t>Ośrodek realizował Program Ministerstwa Rodziny i Polityki Społecznej „Opieka wytchnieniowa” - edycja 2023, który finansowany jest ze środków Funduszu Solidarnościowego.</w:t>
      </w:r>
    </w:p>
    <w:p w:rsidR="008E44BA" w:rsidRDefault="00F85B0F">
      <w:pPr>
        <w:ind w:left="720"/>
        <w:jc w:val="both"/>
        <w:rPr>
          <w:rFonts w:ascii="Arial" w:hAnsi="Arial" w:cs="Arial"/>
          <w:color w:val="1B1B1B"/>
          <w:sz w:val="22"/>
          <w:szCs w:val="22"/>
        </w:rPr>
      </w:pPr>
      <w:r>
        <w:rPr>
          <w:rFonts w:ascii="Arial" w:hAnsi="Arial" w:cs="Arial"/>
          <w:color w:val="1B1B1B"/>
          <w:sz w:val="22"/>
          <w:szCs w:val="22"/>
        </w:rPr>
        <w:t xml:space="preserve">Program adresowany jest do członków rodzin lub opiekunów wymagających wsparcia </w:t>
      </w:r>
      <w:r>
        <w:rPr>
          <w:rFonts w:ascii="Arial" w:hAnsi="Arial" w:cs="Arial"/>
          <w:color w:val="1B1B1B"/>
          <w:sz w:val="22"/>
          <w:szCs w:val="22"/>
        </w:rPr>
        <w:br/>
        <w:t>w postaci doraźnej, czasowej przerwy w sprawowaniu bezpośredniej opieki nad:</w:t>
      </w:r>
    </w:p>
    <w:p w:rsidR="008E44BA" w:rsidRDefault="00F85B0F">
      <w:pPr>
        <w:numPr>
          <w:ilvl w:val="0"/>
          <w:numId w:val="15"/>
        </w:numPr>
        <w:jc w:val="both"/>
        <w:rPr>
          <w:rFonts w:ascii="Arial" w:hAnsi="Arial" w:cs="Arial"/>
          <w:sz w:val="22"/>
          <w:szCs w:val="22"/>
        </w:rPr>
      </w:pPr>
      <w:r>
        <w:rPr>
          <w:rFonts w:ascii="Arial" w:hAnsi="Arial" w:cs="Arial"/>
          <w:color w:val="1B1B1B"/>
          <w:sz w:val="22"/>
          <w:szCs w:val="22"/>
        </w:rPr>
        <w:t>dziećmi z orzeczeniem o niepełnosprawności,</w:t>
      </w:r>
    </w:p>
    <w:p w:rsidR="008E44BA" w:rsidRDefault="00F85B0F">
      <w:pPr>
        <w:numPr>
          <w:ilvl w:val="0"/>
          <w:numId w:val="15"/>
        </w:numPr>
        <w:jc w:val="both"/>
        <w:rPr>
          <w:rFonts w:ascii="Arial" w:hAnsi="Arial" w:cs="Arial"/>
          <w:sz w:val="22"/>
          <w:szCs w:val="22"/>
        </w:rPr>
      </w:pPr>
      <w:r>
        <w:rPr>
          <w:rFonts w:ascii="Arial" w:hAnsi="Arial" w:cs="Arial"/>
          <w:color w:val="1B1B1B"/>
          <w:sz w:val="22"/>
          <w:szCs w:val="22"/>
        </w:rPr>
        <w:t>osobami posiadającymi:</w:t>
      </w:r>
    </w:p>
    <w:p w:rsidR="008E44BA" w:rsidRDefault="00F85B0F">
      <w:pPr>
        <w:numPr>
          <w:ilvl w:val="0"/>
          <w:numId w:val="16"/>
        </w:numPr>
        <w:jc w:val="both"/>
        <w:rPr>
          <w:rFonts w:ascii="Arial" w:hAnsi="Arial" w:cs="Arial"/>
          <w:sz w:val="22"/>
          <w:szCs w:val="22"/>
        </w:rPr>
      </w:pPr>
      <w:r>
        <w:rPr>
          <w:rFonts w:ascii="Arial" w:hAnsi="Arial" w:cs="Arial"/>
          <w:color w:val="1B1B1B"/>
          <w:sz w:val="22"/>
          <w:szCs w:val="22"/>
        </w:rPr>
        <w:t xml:space="preserve">orzeczenie o znacznym stopniu niepełnosprawności (zgodnie z ustawą z dnia 27 sierpnia 1997 r. o rehabilitacji zawodowej i społecznej oraz zatrudnianiu osób </w:t>
      </w:r>
      <w:r>
        <w:rPr>
          <w:rFonts w:ascii="Arial" w:hAnsi="Arial" w:cs="Arial"/>
          <w:sz w:val="22"/>
          <w:szCs w:val="22"/>
        </w:rPr>
        <w:t>niepełnosprawnych (Dz. U. z 2022 r. poz. 558 ze zmianami) albo</w:t>
      </w:r>
    </w:p>
    <w:p w:rsidR="008E44BA" w:rsidRDefault="00F85B0F">
      <w:pPr>
        <w:numPr>
          <w:ilvl w:val="0"/>
          <w:numId w:val="16"/>
        </w:numPr>
        <w:jc w:val="both"/>
        <w:rPr>
          <w:rFonts w:ascii="Arial" w:hAnsi="Arial" w:cs="Arial"/>
          <w:sz w:val="22"/>
          <w:szCs w:val="22"/>
        </w:rPr>
      </w:pPr>
      <w:r>
        <w:rPr>
          <w:rFonts w:ascii="Arial" w:hAnsi="Arial" w:cs="Arial"/>
          <w:color w:val="1B1B1B"/>
          <w:sz w:val="22"/>
          <w:szCs w:val="22"/>
        </w:rPr>
        <w:t xml:space="preserve">orzeczenie traktowane na równi z orzeczeniem o znacznym stopniu niepełnosprawności(zgodnie z art. 5 i art. 62 ww. ustawy z dnia 27 sierpnia 1997 r. </w:t>
      </w:r>
      <w:r>
        <w:rPr>
          <w:rFonts w:ascii="Arial" w:hAnsi="Arial" w:cs="Arial"/>
          <w:color w:val="1B1B1B"/>
          <w:sz w:val="22"/>
          <w:szCs w:val="22"/>
        </w:rPr>
        <w:br/>
        <w:t>o rehabilitacji zawodowej i społecznej oraz zatrudnianiu osób niepełnosprawnych).</w:t>
      </w:r>
    </w:p>
    <w:p w:rsidR="008E44BA" w:rsidRDefault="008E44BA">
      <w:pPr>
        <w:ind w:left="720"/>
        <w:jc w:val="both"/>
        <w:rPr>
          <w:rFonts w:ascii="Arial" w:hAnsi="Arial" w:cs="Arial"/>
          <w:sz w:val="22"/>
          <w:szCs w:val="22"/>
        </w:rPr>
      </w:pPr>
    </w:p>
    <w:p w:rsidR="008E44BA" w:rsidRDefault="00F85B0F">
      <w:pPr>
        <w:ind w:firstLine="720"/>
        <w:jc w:val="both"/>
        <w:rPr>
          <w:rFonts w:ascii="Arial" w:hAnsi="Arial" w:cs="Arial"/>
          <w:sz w:val="22"/>
          <w:szCs w:val="22"/>
        </w:rPr>
      </w:pPr>
      <w:r>
        <w:rPr>
          <w:rFonts w:ascii="Arial" w:hAnsi="Arial" w:cs="Arial"/>
          <w:sz w:val="22"/>
          <w:szCs w:val="22"/>
        </w:rPr>
        <w:t xml:space="preserve">Program realizowany był w formie świadczenia usługi opieki wytchnieniowej w ramach </w:t>
      </w:r>
    </w:p>
    <w:p w:rsidR="008E44BA" w:rsidRDefault="00F85B0F">
      <w:pPr>
        <w:ind w:firstLine="720"/>
        <w:jc w:val="both"/>
        <w:rPr>
          <w:rFonts w:ascii="Arial" w:hAnsi="Arial" w:cs="Arial"/>
          <w:sz w:val="22"/>
          <w:szCs w:val="22"/>
        </w:rPr>
      </w:pPr>
      <w:r>
        <w:rPr>
          <w:rFonts w:ascii="Arial" w:hAnsi="Arial" w:cs="Arial"/>
          <w:sz w:val="22"/>
          <w:szCs w:val="22"/>
        </w:rPr>
        <w:t xml:space="preserve">pobytu dziennego w miejscu zamieszkania osoby niepełnosprawnej oraz w ramach pobytu </w:t>
      </w:r>
    </w:p>
    <w:p w:rsidR="008E44BA" w:rsidRDefault="00F85B0F">
      <w:pPr>
        <w:ind w:firstLine="720"/>
        <w:jc w:val="both"/>
        <w:rPr>
          <w:rFonts w:ascii="Arial" w:hAnsi="Arial" w:cs="Arial"/>
          <w:sz w:val="22"/>
          <w:szCs w:val="22"/>
        </w:rPr>
      </w:pPr>
      <w:r>
        <w:rPr>
          <w:rFonts w:ascii="Arial" w:hAnsi="Arial" w:cs="Arial"/>
          <w:sz w:val="22"/>
          <w:szCs w:val="22"/>
        </w:rPr>
        <w:t xml:space="preserve">całodobowego w okresie </w:t>
      </w:r>
      <w:r>
        <w:rPr>
          <w:rFonts w:ascii="Arial" w:hAnsi="Arial" w:cs="Arial"/>
          <w:bCs/>
          <w:sz w:val="22"/>
          <w:szCs w:val="22"/>
        </w:rPr>
        <w:t>do 31 grudnia 2023 roku</w:t>
      </w:r>
      <w:r>
        <w:rPr>
          <w:rFonts w:ascii="Arial" w:hAnsi="Arial" w:cs="Arial"/>
          <w:sz w:val="22"/>
          <w:szCs w:val="22"/>
        </w:rPr>
        <w:t xml:space="preserve">. </w:t>
      </w:r>
    </w:p>
    <w:p w:rsidR="008E44BA" w:rsidRDefault="00F85B0F">
      <w:pPr>
        <w:tabs>
          <w:tab w:val="left" w:pos="284"/>
        </w:tabs>
        <w:suppressAutoHyphens w:val="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Limit usług opieki wytchnieniowej na 1 uczestnika dla usług świadczonych w ramach </w:t>
      </w:r>
    </w:p>
    <w:p w:rsidR="008E44BA" w:rsidRDefault="00F85B0F">
      <w:pPr>
        <w:tabs>
          <w:tab w:val="left" w:pos="284"/>
        </w:tabs>
        <w:suppressAutoHyphens w:val="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pobytu dziennego wynosi 240 godzin, w ramach pobytu całodobowego wynosi 14 dni.</w:t>
      </w:r>
    </w:p>
    <w:p w:rsidR="008E44BA" w:rsidRDefault="008E44BA">
      <w:pPr>
        <w:jc w:val="both"/>
        <w:rPr>
          <w:rFonts w:ascii="Arial" w:hAnsi="Arial" w:cs="Arial"/>
          <w:sz w:val="22"/>
          <w:szCs w:val="22"/>
        </w:rPr>
      </w:pPr>
    </w:p>
    <w:p w:rsidR="008E44BA" w:rsidRDefault="00F85B0F">
      <w:pPr>
        <w:ind w:left="720"/>
        <w:jc w:val="both"/>
        <w:rPr>
          <w:rFonts w:ascii="Arial" w:hAnsi="Arial" w:cs="Arial"/>
          <w:sz w:val="22"/>
          <w:szCs w:val="22"/>
        </w:rPr>
      </w:pPr>
      <w:r>
        <w:rPr>
          <w:rFonts w:ascii="Arial" w:hAnsi="Arial" w:cs="Arial"/>
          <w:sz w:val="22"/>
          <w:szCs w:val="22"/>
        </w:rPr>
        <w:t>Opieką dzienną objętych zostało – 9 osób</w:t>
      </w:r>
    </w:p>
    <w:p w:rsidR="008E44BA" w:rsidRDefault="00F85B0F">
      <w:pPr>
        <w:ind w:firstLine="720"/>
        <w:jc w:val="both"/>
        <w:rPr>
          <w:rFonts w:ascii="Arial" w:hAnsi="Arial" w:cs="Arial"/>
          <w:sz w:val="22"/>
          <w:szCs w:val="22"/>
        </w:rPr>
      </w:pPr>
      <w:r>
        <w:rPr>
          <w:rFonts w:ascii="Arial" w:hAnsi="Arial" w:cs="Arial"/>
          <w:sz w:val="22"/>
          <w:szCs w:val="22"/>
        </w:rPr>
        <w:t>Opieką całodobową objętych zostało - 5 osób</w:t>
      </w:r>
    </w:p>
    <w:p w:rsidR="008E44BA" w:rsidRDefault="008E44BA">
      <w:pPr>
        <w:ind w:firstLine="720"/>
        <w:jc w:val="both"/>
        <w:rPr>
          <w:rFonts w:ascii="Arial" w:hAnsi="Arial" w:cs="Arial"/>
          <w:sz w:val="22"/>
          <w:szCs w:val="22"/>
        </w:rPr>
      </w:pPr>
    </w:p>
    <w:p w:rsidR="008E44BA" w:rsidRPr="00693D1F" w:rsidRDefault="00F85B0F">
      <w:pPr>
        <w:ind w:firstLine="720"/>
        <w:rPr>
          <w:rFonts w:ascii="Arial" w:hAnsi="Arial" w:cs="Arial"/>
          <w:sz w:val="22"/>
          <w:szCs w:val="22"/>
          <w:u w:val="single"/>
        </w:rPr>
      </w:pPr>
      <w:r w:rsidRPr="00693D1F">
        <w:rPr>
          <w:rFonts w:ascii="Arial" w:hAnsi="Arial" w:cs="Arial"/>
          <w:sz w:val="22"/>
          <w:szCs w:val="22"/>
          <w:u w:val="single"/>
        </w:rPr>
        <w:t>Wydatkowano -  110.185,57 zł, w tym koszty związane z obsługą zadania – 2.080,43</w:t>
      </w:r>
      <w:r w:rsidR="00693D1F">
        <w:rPr>
          <w:rFonts w:ascii="Arial" w:hAnsi="Arial" w:cs="Arial"/>
          <w:sz w:val="22"/>
          <w:szCs w:val="22"/>
          <w:u w:val="single"/>
        </w:rPr>
        <w:t xml:space="preserve"> zł</w:t>
      </w:r>
      <w:r w:rsidRPr="00693D1F">
        <w:rPr>
          <w:rFonts w:ascii="Arial" w:hAnsi="Arial" w:cs="Arial"/>
          <w:sz w:val="22"/>
          <w:szCs w:val="22"/>
          <w:u w:val="single"/>
        </w:rPr>
        <w:t>.</w:t>
      </w:r>
    </w:p>
    <w:p w:rsidR="008E44BA" w:rsidRDefault="008E44BA">
      <w:pPr>
        <w:rPr>
          <w:rFonts w:ascii="Arial" w:hAnsi="Arial" w:cs="Arial"/>
          <w:sz w:val="22"/>
          <w:szCs w:val="22"/>
        </w:rPr>
      </w:pPr>
    </w:p>
    <w:p w:rsidR="008E44BA" w:rsidRDefault="00F85B0F">
      <w:pPr>
        <w:numPr>
          <w:ilvl w:val="0"/>
          <w:numId w:val="2"/>
        </w:numPr>
        <w:rPr>
          <w:rFonts w:ascii="Arial" w:hAnsi="Arial" w:cs="Arial"/>
          <w:b/>
          <w:sz w:val="22"/>
          <w:szCs w:val="22"/>
        </w:rPr>
      </w:pPr>
      <w:r>
        <w:rPr>
          <w:rFonts w:ascii="Arial" w:hAnsi="Arial" w:cs="Arial"/>
          <w:b/>
          <w:sz w:val="22"/>
          <w:szCs w:val="22"/>
        </w:rPr>
        <w:lastRenderedPageBreak/>
        <w:t>Pomoc obywatelom Ukrainy, którzy przybyli na terytorium Gminy Wolsztyn</w:t>
      </w:r>
      <w:r>
        <w:rPr>
          <w:rFonts w:ascii="Arial" w:hAnsi="Arial" w:cs="Arial"/>
          <w:b/>
          <w:sz w:val="22"/>
          <w:szCs w:val="22"/>
        </w:rPr>
        <w:br/>
        <w:t>w związku z konfliktem zbrojnym na terytorium Ukrainy w formie:</w:t>
      </w:r>
    </w:p>
    <w:p w:rsidR="008E44BA" w:rsidRDefault="008E44BA">
      <w:pPr>
        <w:rPr>
          <w:rFonts w:ascii="Arial" w:hAnsi="Arial" w:cs="Arial"/>
          <w:b/>
          <w:sz w:val="22"/>
          <w:szCs w:val="22"/>
        </w:rPr>
      </w:pPr>
    </w:p>
    <w:p w:rsidR="008E44BA" w:rsidRDefault="00F85B0F">
      <w:pPr>
        <w:numPr>
          <w:ilvl w:val="0"/>
          <w:numId w:val="17"/>
        </w:numPr>
        <w:rPr>
          <w:rFonts w:ascii="Arial" w:hAnsi="Arial" w:cs="Arial"/>
          <w:sz w:val="22"/>
          <w:szCs w:val="22"/>
        </w:rPr>
      </w:pPr>
      <w:r>
        <w:rPr>
          <w:rFonts w:ascii="Arial" w:hAnsi="Arial" w:cs="Arial"/>
          <w:b/>
          <w:sz w:val="22"/>
          <w:szCs w:val="22"/>
        </w:rPr>
        <w:t>jednorazowego świadczenia pieniężnego w wysokości 300 zł na osobę</w:t>
      </w:r>
      <w:r>
        <w:rPr>
          <w:rFonts w:ascii="Arial" w:hAnsi="Arial" w:cs="Arial"/>
          <w:sz w:val="22"/>
          <w:szCs w:val="22"/>
        </w:rPr>
        <w:t xml:space="preserve"> </w:t>
      </w:r>
    </w:p>
    <w:p w:rsidR="008E44BA" w:rsidRDefault="00F85B0F">
      <w:pPr>
        <w:ind w:left="360"/>
        <w:rPr>
          <w:rFonts w:ascii="Arial" w:hAnsi="Arial" w:cs="Arial"/>
          <w:sz w:val="22"/>
          <w:szCs w:val="22"/>
        </w:rPr>
      </w:pPr>
      <w:r>
        <w:rPr>
          <w:rFonts w:ascii="Arial" w:hAnsi="Arial" w:cs="Arial"/>
          <w:sz w:val="22"/>
          <w:szCs w:val="22"/>
        </w:rPr>
        <w:t>Zgodnie z ustawą o pomocy obywatelom Ukrainy w związku z konfliktem zbrojnym na terytorium tego państwa obywatelowi Ukrainy, którego pobyt na terytorium Rzeczypospolitej Polskiej jest uznawany za legalny  i który został wpisany do rejestru PESEL, przysługuje pomoc w postaci jednorazowego świadczenia pieniężnego w wysokości 300 zł na osobę, przeznaczonego na utrzymanie, w szczególności na pokrycie wydatków na żywność, odzież, obuwie, środki higieny osobistej oraz opłaty mieszkaniowe.</w:t>
      </w:r>
    </w:p>
    <w:p w:rsidR="008E44BA" w:rsidRDefault="00F85B0F">
      <w:pPr>
        <w:suppressAutoHyphens w:val="0"/>
        <w:ind w:firstLine="360"/>
        <w:rPr>
          <w:rFonts w:ascii="Arial" w:hAnsi="Arial" w:cs="Arial"/>
          <w:sz w:val="22"/>
          <w:szCs w:val="22"/>
        </w:rPr>
      </w:pPr>
      <w:r>
        <w:rPr>
          <w:rFonts w:ascii="Arial" w:hAnsi="Arial" w:cs="Arial"/>
          <w:sz w:val="22"/>
          <w:szCs w:val="22"/>
        </w:rPr>
        <w:t xml:space="preserve">Świadczenia otrzymało 99 osób. </w:t>
      </w:r>
    </w:p>
    <w:p w:rsidR="008E44BA" w:rsidRDefault="00F85B0F">
      <w:pPr>
        <w:ind w:firstLine="720"/>
        <w:rPr>
          <w:rFonts w:ascii="Arial" w:hAnsi="Arial" w:cs="Arial"/>
          <w:sz w:val="22"/>
          <w:szCs w:val="22"/>
        </w:rPr>
      </w:pPr>
      <w:r>
        <w:rPr>
          <w:rFonts w:ascii="Arial" w:hAnsi="Arial" w:cs="Arial"/>
          <w:sz w:val="22"/>
          <w:szCs w:val="22"/>
        </w:rPr>
        <w:t xml:space="preserve">Wydatkowano: 30.294 zł, w tym koszty związane z obsługą zadania – 594 zł </w:t>
      </w:r>
    </w:p>
    <w:p w:rsidR="008E44BA" w:rsidRDefault="008E44BA">
      <w:pPr>
        <w:rPr>
          <w:rFonts w:ascii="Arial" w:hAnsi="Arial" w:cs="Arial"/>
          <w:b/>
          <w:sz w:val="22"/>
          <w:szCs w:val="22"/>
        </w:rPr>
      </w:pPr>
    </w:p>
    <w:p w:rsidR="008E44BA" w:rsidRDefault="00F85B0F">
      <w:pPr>
        <w:numPr>
          <w:ilvl w:val="0"/>
          <w:numId w:val="17"/>
        </w:numPr>
        <w:suppressAutoHyphens w:val="0"/>
        <w:rPr>
          <w:rFonts w:ascii="Arial" w:hAnsi="Arial" w:cs="Arial"/>
          <w:b/>
          <w:sz w:val="22"/>
          <w:szCs w:val="22"/>
        </w:rPr>
      </w:pPr>
      <w:r>
        <w:rPr>
          <w:rFonts w:ascii="Arial" w:hAnsi="Arial" w:cs="Arial"/>
          <w:b/>
          <w:sz w:val="22"/>
          <w:szCs w:val="22"/>
        </w:rPr>
        <w:t>wsparcia z zakresu świadczeń rodzinnych</w:t>
      </w:r>
    </w:p>
    <w:p w:rsidR="008E44BA" w:rsidRDefault="00F85B0F">
      <w:pPr>
        <w:suppressAutoHyphens w:val="0"/>
        <w:ind w:firstLine="360"/>
        <w:rPr>
          <w:rFonts w:ascii="Arial" w:hAnsi="Arial" w:cs="Arial"/>
          <w:sz w:val="22"/>
          <w:szCs w:val="22"/>
        </w:rPr>
      </w:pPr>
      <w:r>
        <w:rPr>
          <w:rFonts w:ascii="Arial" w:hAnsi="Arial" w:cs="Arial"/>
          <w:sz w:val="22"/>
          <w:szCs w:val="22"/>
        </w:rPr>
        <w:t xml:space="preserve">Świadczenia otrzymało 23 rodziny. </w:t>
      </w:r>
    </w:p>
    <w:p w:rsidR="008E44BA" w:rsidRDefault="00F85B0F">
      <w:pPr>
        <w:suppressAutoHyphens w:val="0"/>
        <w:ind w:firstLine="360"/>
        <w:rPr>
          <w:rFonts w:ascii="Arial" w:hAnsi="Arial" w:cs="Arial"/>
          <w:sz w:val="22"/>
          <w:szCs w:val="22"/>
        </w:rPr>
      </w:pPr>
      <w:r>
        <w:rPr>
          <w:rFonts w:ascii="Arial" w:hAnsi="Arial" w:cs="Arial"/>
          <w:sz w:val="22"/>
          <w:szCs w:val="22"/>
        </w:rPr>
        <w:t>Wydatkowano: 256.834,75 zł</w:t>
      </w:r>
    </w:p>
    <w:p w:rsidR="008E44BA" w:rsidRDefault="008E44BA">
      <w:pPr>
        <w:suppressAutoHyphens w:val="0"/>
        <w:rPr>
          <w:rFonts w:ascii="Arial" w:hAnsi="Arial" w:cs="Arial"/>
          <w:color w:val="FF0000"/>
          <w:sz w:val="22"/>
          <w:szCs w:val="22"/>
          <w:lang w:eastAsia="zh-CN"/>
        </w:rPr>
      </w:pPr>
    </w:p>
    <w:p w:rsidR="008E44BA" w:rsidRDefault="00F85B0F">
      <w:pPr>
        <w:numPr>
          <w:ilvl w:val="0"/>
          <w:numId w:val="17"/>
        </w:numPr>
        <w:suppressAutoHyphens w:val="0"/>
        <w:rPr>
          <w:rFonts w:ascii="Arial" w:hAnsi="Arial" w:cs="Arial"/>
          <w:b/>
          <w:sz w:val="22"/>
          <w:szCs w:val="22"/>
        </w:rPr>
      </w:pPr>
      <w:r>
        <w:rPr>
          <w:rFonts w:ascii="Arial" w:hAnsi="Arial" w:cs="Arial"/>
          <w:b/>
          <w:sz w:val="22"/>
          <w:szCs w:val="22"/>
        </w:rPr>
        <w:t xml:space="preserve">świadczeń pieniężnych i niepieniężne, na zasadach i w trybie ustawy z dnia 12 marca 2004 r. o pomocy społecznej. </w:t>
      </w:r>
    </w:p>
    <w:p w:rsidR="008E44BA" w:rsidRDefault="00F85B0F">
      <w:pPr>
        <w:suppressAutoHyphens w:val="0"/>
        <w:ind w:firstLine="360"/>
        <w:rPr>
          <w:rFonts w:ascii="Arial" w:hAnsi="Arial" w:cs="Arial"/>
          <w:sz w:val="22"/>
          <w:szCs w:val="22"/>
        </w:rPr>
      </w:pPr>
      <w:r>
        <w:rPr>
          <w:rFonts w:ascii="Arial" w:hAnsi="Arial" w:cs="Arial"/>
          <w:sz w:val="22"/>
          <w:szCs w:val="22"/>
        </w:rPr>
        <w:t xml:space="preserve">Świadczenia otrzymały 3 osoby. </w:t>
      </w:r>
    </w:p>
    <w:p w:rsidR="008E44BA" w:rsidRDefault="00F85B0F">
      <w:pPr>
        <w:suppressAutoHyphens w:val="0"/>
        <w:ind w:firstLine="360"/>
        <w:rPr>
          <w:rFonts w:ascii="Arial" w:hAnsi="Arial" w:cs="Arial"/>
          <w:sz w:val="22"/>
          <w:szCs w:val="22"/>
        </w:rPr>
      </w:pPr>
      <w:r>
        <w:rPr>
          <w:rFonts w:ascii="Arial" w:hAnsi="Arial" w:cs="Arial"/>
          <w:sz w:val="22"/>
          <w:szCs w:val="22"/>
        </w:rPr>
        <w:t>Wydatkowano: 1.535 zł</w:t>
      </w:r>
    </w:p>
    <w:p w:rsidR="008E44BA" w:rsidRDefault="008E44BA">
      <w:pPr>
        <w:suppressAutoHyphens w:val="0"/>
        <w:rPr>
          <w:rFonts w:ascii="Arial" w:hAnsi="Arial" w:cs="Arial"/>
          <w:sz w:val="22"/>
          <w:szCs w:val="22"/>
          <w:lang w:eastAsia="zh-CN"/>
        </w:rPr>
      </w:pPr>
    </w:p>
    <w:p w:rsidR="008E44BA" w:rsidRDefault="00F85B0F">
      <w:pPr>
        <w:numPr>
          <w:ilvl w:val="0"/>
          <w:numId w:val="17"/>
        </w:numPr>
        <w:suppressAutoHyphens w:val="0"/>
        <w:rPr>
          <w:rFonts w:ascii="Arial" w:hAnsi="Arial" w:cs="Arial"/>
          <w:sz w:val="22"/>
          <w:szCs w:val="22"/>
        </w:rPr>
      </w:pPr>
      <w:r>
        <w:rPr>
          <w:rFonts w:ascii="Arial" w:hAnsi="Arial" w:cs="Arial"/>
          <w:b/>
          <w:sz w:val="22"/>
          <w:szCs w:val="22"/>
        </w:rPr>
        <w:t>świadczenie pieniężne przysługujące z tytułu zapewnienia zakwaterowania i wyż</w:t>
      </w:r>
      <w:r>
        <w:rPr>
          <w:rFonts w:ascii="Arial" w:hAnsi="Arial" w:cs="Arial"/>
          <w:b/>
          <w:sz w:val="22"/>
          <w:szCs w:val="22"/>
        </w:rPr>
        <w:t>y</w:t>
      </w:r>
      <w:r>
        <w:rPr>
          <w:rFonts w:ascii="Arial" w:hAnsi="Arial" w:cs="Arial"/>
          <w:b/>
          <w:sz w:val="22"/>
          <w:szCs w:val="22"/>
        </w:rPr>
        <w:t>wienia obywatelom Ukrainy.</w:t>
      </w:r>
    </w:p>
    <w:p w:rsidR="008E44BA" w:rsidRDefault="00F85B0F">
      <w:pPr>
        <w:suppressAutoHyphens w:val="0"/>
        <w:ind w:firstLine="360"/>
        <w:rPr>
          <w:rFonts w:ascii="Arial" w:hAnsi="Arial" w:cs="Arial"/>
          <w:sz w:val="22"/>
          <w:szCs w:val="22"/>
        </w:rPr>
      </w:pPr>
      <w:r>
        <w:rPr>
          <w:rFonts w:ascii="Arial" w:hAnsi="Arial" w:cs="Arial"/>
          <w:sz w:val="22"/>
          <w:szCs w:val="22"/>
        </w:rPr>
        <w:t xml:space="preserve">Świadczenia otrzymało 802 osoby. </w:t>
      </w:r>
    </w:p>
    <w:p w:rsidR="008E44BA" w:rsidRDefault="00F85B0F">
      <w:pPr>
        <w:ind w:firstLine="720"/>
        <w:rPr>
          <w:rFonts w:ascii="Arial" w:hAnsi="Arial" w:cs="Arial"/>
          <w:sz w:val="22"/>
          <w:szCs w:val="22"/>
        </w:rPr>
      </w:pPr>
      <w:r>
        <w:rPr>
          <w:rFonts w:ascii="Arial" w:hAnsi="Arial" w:cs="Arial"/>
          <w:sz w:val="22"/>
          <w:szCs w:val="22"/>
        </w:rPr>
        <w:t xml:space="preserve">Wydatkowano :  </w:t>
      </w:r>
      <w:r>
        <w:rPr>
          <w:rFonts w:ascii="Arial" w:hAnsi="Arial" w:cs="Arial"/>
          <w:color w:val="000000" w:themeColor="text1"/>
          <w:sz w:val="22"/>
          <w:szCs w:val="22"/>
        </w:rPr>
        <w:t xml:space="preserve">945.192 zł, </w:t>
      </w:r>
      <w:r>
        <w:rPr>
          <w:rFonts w:ascii="Arial" w:hAnsi="Arial" w:cs="Arial"/>
          <w:sz w:val="22"/>
          <w:szCs w:val="22"/>
        </w:rPr>
        <w:t xml:space="preserve">w tym koszty związane z obsługą zadania – 6.512 zł </w:t>
      </w:r>
    </w:p>
    <w:p w:rsidR="008E44BA" w:rsidRDefault="008E44BA">
      <w:pPr>
        <w:suppressAutoHyphens w:val="0"/>
        <w:ind w:firstLine="360"/>
        <w:rPr>
          <w:rFonts w:ascii="Arial" w:hAnsi="Arial" w:cs="Arial"/>
          <w:b/>
          <w:color w:val="FF0000"/>
          <w:sz w:val="22"/>
          <w:szCs w:val="22"/>
        </w:rPr>
      </w:pPr>
    </w:p>
    <w:p w:rsidR="008E44BA" w:rsidRDefault="008E44BA">
      <w:pPr>
        <w:suppressAutoHyphens w:val="0"/>
        <w:ind w:firstLine="360"/>
        <w:rPr>
          <w:rFonts w:ascii="Arial" w:hAnsi="Arial" w:cs="Arial"/>
          <w:b/>
          <w:color w:val="FF0000"/>
          <w:sz w:val="22"/>
          <w:szCs w:val="22"/>
        </w:rPr>
      </w:pPr>
    </w:p>
    <w:p w:rsidR="008E44BA" w:rsidRDefault="00F85B0F">
      <w:pPr>
        <w:suppressAutoHyphens w:val="0"/>
        <w:ind w:firstLine="360"/>
        <w:rPr>
          <w:rFonts w:ascii="Arial" w:hAnsi="Arial" w:cs="Arial"/>
          <w:b/>
          <w:sz w:val="22"/>
          <w:szCs w:val="22"/>
        </w:rPr>
      </w:pPr>
      <w:r>
        <w:rPr>
          <w:rFonts w:ascii="Arial" w:hAnsi="Arial" w:cs="Arial"/>
          <w:b/>
          <w:sz w:val="22"/>
          <w:szCs w:val="22"/>
        </w:rPr>
        <w:t xml:space="preserve">sprawowanie nadzoru nad realizacją praw i obowiązków opiekuna tymczasowego </w:t>
      </w:r>
    </w:p>
    <w:p w:rsidR="008E44BA" w:rsidRDefault="00F85B0F">
      <w:pPr>
        <w:suppressAutoHyphens w:val="0"/>
        <w:ind w:firstLine="360"/>
        <w:rPr>
          <w:rFonts w:ascii="Arial" w:hAnsi="Arial" w:cs="Arial"/>
          <w:b/>
          <w:color w:val="FF0000"/>
          <w:sz w:val="22"/>
          <w:szCs w:val="22"/>
        </w:rPr>
      </w:pPr>
      <w:r>
        <w:rPr>
          <w:rFonts w:ascii="Arial" w:hAnsi="Arial" w:cs="Arial"/>
          <w:b/>
          <w:sz w:val="22"/>
          <w:szCs w:val="22"/>
        </w:rPr>
        <w:t>małoletnich obywateli Ukrainy</w:t>
      </w:r>
    </w:p>
    <w:p w:rsidR="008E44BA" w:rsidRDefault="00F85B0F">
      <w:pPr>
        <w:suppressAutoHyphens w:val="0"/>
        <w:ind w:firstLine="360"/>
        <w:jc w:val="both"/>
        <w:rPr>
          <w:rFonts w:ascii="Arial" w:hAnsi="Arial" w:cs="Arial"/>
          <w:sz w:val="22"/>
          <w:szCs w:val="22"/>
        </w:rPr>
      </w:pPr>
      <w:r>
        <w:rPr>
          <w:rFonts w:ascii="Arial" w:hAnsi="Arial" w:cs="Arial"/>
          <w:sz w:val="22"/>
          <w:szCs w:val="22"/>
        </w:rPr>
        <w:t xml:space="preserve">Sąd opiekuńczy właściwy ze względu na miejsce pobytu małoletniego  ustanawia opiekuna </w:t>
      </w:r>
    </w:p>
    <w:p w:rsidR="008E44BA" w:rsidRDefault="00F85B0F">
      <w:pPr>
        <w:suppressAutoHyphens w:val="0"/>
        <w:ind w:firstLine="360"/>
        <w:jc w:val="both"/>
        <w:rPr>
          <w:rFonts w:ascii="Arial" w:hAnsi="Arial" w:cs="Arial"/>
          <w:sz w:val="22"/>
          <w:szCs w:val="22"/>
        </w:rPr>
      </w:pPr>
      <w:r>
        <w:rPr>
          <w:rFonts w:ascii="Arial" w:hAnsi="Arial" w:cs="Arial"/>
          <w:sz w:val="22"/>
          <w:szCs w:val="22"/>
        </w:rPr>
        <w:t xml:space="preserve">prawnego małoletnim obywatelom Ukrainy, którzy przebywali na naszym terytorium bez opieki </w:t>
      </w:r>
    </w:p>
    <w:p w:rsidR="008E44BA" w:rsidRDefault="00F85B0F">
      <w:pPr>
        <w:suppressAutoHyphens w:val="0"/>
        <w:ind w:firstLine="360"/>
        <w:jc w:val="both"/>
        <w:rPr>
          <w:rFonts w:ascii="Arial" w:hAnsi="Arial" w:cs="Arial"/>
          <w:sz w:val="22"/>
          <w:szCs w:val="22"/>
        </w:rPr>
      </w:pPr>
      <w:r>
        <w:rPr>
          <w:rFonts w:ascii="Arial" w:hAnsi="Arial" w:cs="Arial"/>
          <w:sz w:val="22"/>
          <w:szCs w:val="22"/>
        </w:rPr>
        <w:t xml:space="preserve">osób dorosłych. Pracownicy socjalni nadzorują realizację wspomnianych wyżej zadań poprzez </w:t>
      </w:r>
    </w:p>
    <w:p w:rsidR="008E44BA" w:rsidRDefault="00F85B0F">
      <w:pPr>
        <w:suppressAutoHyphens w:val="0"/>
        <w:ind w:firstLine="360"/>
        <w:jc w:val="both"/>
        <w:rPr>
          <w:rFonts w:ascii="Arial" w:hAnsi="Arial" w:cs="Arial"/>
          <w:sz w:val="22"/>
          <w:szCs w:val="22"/>
        </w:rPr>
      </w:pPr>
      <w:r>
        <w:rPr>
          <w:rFonts w:ascii="Arial" w:hAnsi="Arial" w:cs="Arial"/>
          <w:sz w:val="22"/>
          <w:szCs w:val="22"/>
        </w:rPr>
        <w:t>bezpośredni kontakt z rodziną.</w:t>
      </w:r>
    </w:p>
    <w:p w:rsidR="008E44BA" w:rsidRDefault="00F85B0F">
      <w:pPr>
        <w:suppressAutoHyphens w:val="0"/>
        <w:ind w:firstLine="360"/>
        <w:rPr>
          <w:rFonts w:ascii="Arial" w:hAnsi="Arial" w:cs="Arial"/>
          <w:color w:val="auto"/>
          <w:sz w:val="22"/>
          <w:szCs w:val="22"/>
        </w:rPr>
      </w:pPr>
      <w:r>
        <w:rPr>
          <w:rFonts w:ascii="Arial" w:hAnsi="Arial" w:cs="Arial"/>
          <w:color w:val="auto"/>
          <w:sz w:val="22"/>
          <w:szCs w:val="22"/>
        </w:rPr>
        <w:t>Nadzorem objęto 7 opiekunów tymczasowych dla małoletnich obywateli Ukrainy.</w:t>
      </w:r>
    </w:p>
    <w:p w:rsidR="008E44BA" w:rsidRDefault="008E44BA">
      <w:pPr>
        <w:suppressAutoHyphens w:val="0"/>
        <w:rPr>
          <w:rFonts w:ascii="Arial" w:hAnsi="Arial" w:cs="Arial"/>
          <w:sz w:val="22"/>
          <w:szCs w:val="22"/>
        </w:rPr>
      </w:pPr>
    </w:p>
    <w:p w:rsidR="008E44BA" w:rsidRDefault="00F85B0F">
      <w:pPr>
        <w:numPr>
          <w:ilvl w:val="0"/>
          <w:numId w:val="2"/>
        </w:numPr>
        <w:suppressAutoHyphens w:val="0"/>
        <w:rPr>
          <w:rFonts w:ascii="Arial" w:hAnsi="Arial" w:cs="Arial"/>
          <w:color w:val="000000" w:themeColor="text1"/>
          <w:sz w:val="22"/>
          <w:szCs w:val="22"/>
        </w:rPr>
      </w:pPr>
      <w:r>
        <w:rPr>
          <w:rFonts w:ascii="Arial" w:hAnsi="Arial" w:cs="Arial"/>
          <w:b/>
          <w:color w:val="000000" w:themeColor="text1"/>
          <w:sz w:val="22"/>
          <w:szCs w:val="22"/>
        </w:rPr>
        <w:t>Dzienny Dom „Senior+”</w:t>
      </w:r>
    </w:p>
    <w:p w:rsidR="008E44BA" w:rsidRDefault="00F85B0F">
      <w:pPr>
        <w:spacing w:after="120"/>
        <w:ind w:left="360"/>
        <w:jc w:val="both"/>
        <w:rPr>
          <w:rFonts w:ascii="Arial" w:hAnsi="Arial" w:cs="Arial"/>
          <w:sz w:val="22"/>
          <w:szCs w:val="22"/>
        </w:rPr>
      </w:pPr>
      <w:r>
        <w:rPr>
          <w:rFonts w:ascii="Arial" w:hAnsi="Arial" w:cs="Arial"/>
          <w:color w:val="000000" w:themeColor="text1"/>
          <w:sz w:val="22"/>
          <w:szCs w:val="22"/>
        </w:rPr>
        <w:t>Od 1 kwietnia 2018 roku w Wolsztynie rozpoczął swą działalność Dzienny Dom „Senior+”, który funkcjonuje w strukturze Ośrodka. Dom czynny jest od poniedziałku do piątku od godziny 7:30 do 15:30. Dom przeznaczony jest dla 30 osób. Celem Domu jest podniesienie jakości życia oraz zwiększenie aktywności społecznej osób starszych poprzez zapewnienie im wsparcia oraz pomocy adekwatnej do potrzeb w ośrodku wsparcia.</w:t>
      </w:r>
    </w:p>
    <w:p w:rsidR="008E44BA" w:rsidRDefault="00F85B0F">
      <w:pPr>
        <w:spacing w:after="120"/>
        <w:ind w:left="360"/>
        <w:jc w:val="both"/>
        <w:rPr>
          <w:rFonts w:ascii="Arial" w:hAnsi="Arial" w:cs="Arial"/>
          <w:color w:val="000000" w:themeColor="text1"/>
          <w:sz w:val="22"/>
          <w:szCs w:val="22"/>
        </w:rPr>
      </w:pPr>
      <w:r>
        <w:rPr>
          <w:rFonts w:ascii="Arial" w:hAnsi="Arial" w:cs="Arial"/>
          <w:color w:val="000000" w:themeColor="text1"/>
          <w:sz w:val="22"/>
          <w:szCs w:val="22"/>
        </w:rPr>
        <w:t xml:space="preserve">Zajęcia prowadzone w Domu adresowane są dla osób w wieku powyżej 60 lat, zamieszkujących na terenie gminy Wolsztyn. Uczestnictwo w Domu odbywa się na podstawie decyzji administracyjnej Dyrektora Ośrodka Pomocy Społecznej w Wolsztynie. </w:t>
      </w:r>
    </w:p>
    <w:p w:rsidR="008E44BA" w:rsidRDefault="00F85B0F">
      <w:pPr>
        <w:spacing w:after="120"/>
        <w:ind w:firstLine="360"/>
        <w:rPr>
          <w:rFonts w:ascii="Arial" w:hAnsi="Arial" w:cs="Arial"/>
          <w:color w:val="000000" w:themeColor="text1"/>
          <w:sz w:val="22"/>
          <w:szCs w:val="22"/>
        </w:rPr>
      </w:pPr>
      <w:r>
        <w:rPr>
          <w:rFonts w:ascii="Arial" w:hAnsi="Arial" w:cs="Arial"/>
          <w:color w:val="000000" w:themeColor="text1"/>
          <w:sz w:val="22"/>
          <w:szCs w:val="22"/>
        </w:rPr>
        <w:t>Placówka oferuje:</w:t>
      </w:r>
    </w:p>
    <w:p w:rsidR="008E44BA" w:rsidRDefault="00F85B0F">
      <w:pPr>
        <w:numPr>
          <w:ilvl w:val="0"/>
          <w:numId w:val="4"/>
        </w:numPr>
        <w:tabs>
          <w:tab w:val="left" w:pos="0"/>
        </w:tabs>
        <w:spacing w:after="120"/>
        <w:ind w:left="720"/>
        <w:rPr>
          <w:rFonts w:ascii="Arial" w:hAnsi="Arial" w:cs="Arial"/>
          <w:color w:val="000000" w:themeColor="text1"/>
          <w:sz w:val="22"/>
          <w:szCs w:val="22"/>
        </w:rPr>
      </w:pPr>
      <w:r>
        <w:rPr>
          <w:rFonts w:ascii="Arial" w:hAnsi="Arial" w:cs="Arial"/>
          <w:color w:val="000000" w:themeColor="text1"/>
          <w:sz w:val="22"/>
          <w:szCs w:val="22"/>
        </w:rPr>
        <w:t>usługi socjalne, w tym posiłek,</w:t>
      </w:r>
    </w:p>
    <w:p w:rsidR="008E44BA" w:rsidRDefault="00F85B0F">
      <w:pPr>
        <w:numPr>
          <w:ilvl w:val="0"/>
          <w:numId w:val="5"/>
        </w:numPr>
        <w:suppressAutoHyphens w:val="0"/>
        <w:spacing w:after="120"/>
        <w:contextualSpacing/>
      </w:pPr>
      <w:r>
        <w:rPr>
          <w:rFonts w:ascii="Arial" w:hAnsi="Arial" w:cs="Arial"/>
          <w:color w:val="000000" w:themeColor="text1"/>
          <w:sz w:val="22"/>
          <w:szCs w:val="22"/>
        </w:rPr>
        <w:t>usługi edukacyjne (wykłady i pogadanki tematyczne prowadzone przez zaproszone osoby, warsztaty wspomagające pamięć i koncentrację),</w:t>
      </w:r>
    </w:p>
    <w:p w:rsidR="008E44BA" w:rsidRDefault="00F85B0F">
      <w:pPr>
        <w:numPr>
          <w:ilvl w:val="0"/>
          <w:numId w:val="5"/>
        </w:numPr>
        <w:suppressAutoHyphens w:val="0"/>
        <w:spacing w:after="120"/>
        <w:contextualSpacing/>
      </w:pPr>
      <w:r>
        <w:rPr>
          <w:rFonts w:ascii="Arial" w:hAnsi="Arial" w:cs="Arial"/>
          <w:color w:val="000000" w:themeColor="text1"/>
          <w:sz w:val="22"/>
          <w:szCs w:val="22"/>
        </w:rPr>
        <w:t>usługi kulturalno-oświatowe (uroczystości okolicznościowe oraz spotkania, imprezy tow</w:t>
      </w:r>
      <w:r>
        <w:rPr>
          <w:rFonts w:ascii="Arial" w:hAnsi="Arial" w:cs="Arial"/>
          <w:color w:val="000000" w:themeColor="text1"/>
          <w:sz w:val="22"/>
          <w:szCs w:val="22"/>
        </w:rPr>
        <w:t>a</w:t>
      </w:r>
      <w:r>
        <w:rPr>
          <w:rFonts w:ascii="Arial" w:hAnsi="Arial" w:cs="Arial"/>
          <w:color w:val="000000" w:themeColor="text1"/>
          <w:sz w:val="22"/>
          <w:szCs w:val="22"/>
        </w:rPr>
        <w:t>rzyskie, a także wyjazdy  mające na celu urozmaicenie dnia codziennego oraz integrację  seniorów z ich rówieśnikami, dziećmi i młodzieżą),</w:t>
      </w:r>
    </w:p>
    <w:p w:rsidR="008E44BA" w:rsidRDefault="00F85B0F">
      <w:pPr>
        <w:numPr>
          <w:ilvl w:val="0"/>
          <w:numId w:val="5"/>
        </w:numPr>
        <w:suppressAutoHyphens w:val="0"/>
        <w:spacing w:after="120"/>
        <w:contextualSpacing/>
      </w:pPr>
      <w:r>
        <w:rPr>
          <w:rFonts w:ascii="Arial" w:hAnsi="Arial" w:cs="Arial"/>
          <w:color w:val="000000" w:themeColor="text1"/>
          <w:sz w:val="22"/>
          <w:szCs w:val="22"/>
        </w:rPr>
        <w:lastRenderedPageBreak/>
        <w:t>usługi aktywności ruchowej (gimnastyka indywidualna i grupowa, masaż, NW, wyjścia            seniorów na basen),</w:t>
      </w:r>
    </w:p>
    <w:p w:rsidR="008E44BA" w:rsidRDefault="00F85B0F">
      <w:pPr>
        <w:numPr>
          <w:ilvl w:val="0"/>
          <w:numId w:val="5"/>
        </w:numPr>
        <w:suppressAutoHyphens w:val="0"/>
        <w:spacing w:after="120"/>
        <w:contextualSpacing/>
        <w:rPr>
          <w:rFonts w:ascii="Arial" w:hAnsi="Arial" w:cs="Arial"/>
          <w:color w:val="000000" w:themeColor="text1"/>
          <w:sz w:val="22"/>
          <w:szCs w:val="22"/>
        </w:rPr>
      </w:pPr>
      <w:r>
        <w:rPr>
          <w:rFonts w:ascii="Arial" w:hAnsi="Arial" w:cs="Arial"/>
          <w:color w:val="000000" w:themeColor="text1"/>
          <w:sz w:val="22"/>
          <w:szCs w:val="22"/>
        </w:rPr>
        <w:t>usługi sportowo-rekreacyjne (gry i zabawy ruchowe),</w:t>
      </w:r>
    </w:p>
    <w:p w:rsidR="008E44BA" w:rsidRDefault="00F85B0F">
      <w:pPr>
        <w:numPr>
          <w:ilvl w:val="0"/>
          <w:numId w:val="5"/>
        </w:numPr>
        <w:suppressAutoHyphens w:val="0"/>
        <w:spacing w:after="120"/>
        <w:contextualSpacing/>
      </w:pPr>
      <w:r>
        <w:rPr>
          <w:rFonts w:ascii="Arial" w:hAnsi="Arial" w:cs="Arial"/>
          <w:color w:val="000000" w:themeColor="text1"/>
          <w:sz w:val="22"/>
          <w:szCs w:val="22"/>
        </w:rPr>
        <w:t>terapię zajęciową (arteterapię, biblioterapię, muzykoterapię, filmoterapię, relaksację,             ludoterapię, zabawoterapię,  silwoterapię, tańce w kręgu, Zumba, zajęcia kulinarne, zajęcia krawieckie, zajęcia florystyczne, trening umiejętności społecznych i trening higieniczny).</w:t>
      </w:r>
    </w:p>
    <w:p w:rsidR="008E44BA" w:rsidRDefault="008E44BA">
      <w:pPr>
        <w:suppressAutoHyphens w:val="0"/>
        <w:spacing w:after="120"/>
        <w:ind w:left="720"/>
        <w:contextualSpacing/>
        <w:rPr>
          <w:rFonts w:ascii="Arial" w:hAnsi="Arial" w:cs="Arial"/>
          <w:color w:val="000000" w:themeColor="text1"/>
          <w:sz w:val="22"/>
          <w:szCs w:val="22"/>
          <w:lang w:eastAsia="zh-CN"/>
        </w:rPr>
      </w:pPr>
    </w:p>
    <w:p w:rsidR="008E44BA" w:rsidRDefault="00F85B0F">
      <w:pPr>
        <w:suppressAutoHyphens w:val="0"/>
        <w:spacing w:after="120"/>
        <w:ind w:left="720"/>
        <w:contextualSpacing/>
      </w:pPr>
      <w:r>
        <w:rPr>
          <w:rFonts w:ascii="Arial" w:hAnsi="Arial" w:cs="Arial"/>
          <w:color w:val="000000" w:themeColor="text1"/>
          <w:sz w:val="22"/>
          <w:szCs w:val="22"/>
        </w:rPr>
        <w:t>Dom oferuje również seniorom zajęcia wykraczające poza minimalne programowe                standardy prowadzenia placówki, które mają na celu poprawę jakości życia, poczucie zwiększenia bezpieczeństwa i aktywniejsze spędzanie czasu wolnego osobom starszym, samotnym i niepełnosprawnym.</w:t>
      </w:r>
    </w:p>
    <w:p w:rsidR="008E44BA" w:rsidRDefault="00F85B0F">
      <w:pPr>
        <w:suppressAutoHyphens w:val="0"/>
        <w:spacing w:after="120"/>
        <w:ind w:left="720"/>
        <w:contextualSpacing/>
      </w:pPr>
      <w:r>
        <w:rPr>
          <w:rFonts w:ascii="Arial" w:hAnsi="Arial" w:cs="Arial"/>
          <w:color w:val="000000" w:themeColor="text1"/>
          <w:sz w:val="22"/>
          <w:szCs w:val="22"/>
        </w:rPr>
        <w:t xml:space="preserve">W 2023 seniorzy mogli skorzystać ze wsparcia i poradnictwa psychologicznego w ramach zorganizowanych warsztatów psychologicznych w formie grupowej i indywidualnej-                „Emocjonalny dobrostan seniorów” oraz przeprowadzonego na Pływalni Miejskiej                           w Wolsztynie kursu samoobrony dla seniorów. </w:t>
      </w:r>
    </w:p>
    <w:p w:rsidR="008E44BA" w:rsidRDefault="008E44BA">
      <w:pPr>
        <w:suppressAutoHyphens w:val="0"/>
        <w:spacing w:after="120"/>
        <w:ind w:left="720"/>
        <w:contextualSpacing/>
        <w:rPr>
          <w:rFonts w:ascii="Arial" w:hAnsi="Arial" w:cs="Arial"/>
          <w:color w:val="000000" w:themeColor="text1"/>
          <w:sz w:val="22"/>
          <w:szCs w:val="22"/>
          <w:lang w:eastAsia="zh-CN"/>
        </w:rPr>
      </w:pPr>
    </w:p>
    <w:p w:rsidR="008E44BA" w:rsidRDefault="00F85B0F">
      <w:pPr>
        <w:suppressAutoHyphens w:val="0"/>
        <w:spacing w:after="120"/>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Szczegółowe zasady ponoszenia odpłatności za pobyt w Dziennym Domu „Senior+” określa uchwała nr XLV/530/2018 Rady Miejskiej w Wolsztynie z dnia 25 kwietnia 2018 roku. </w:t>
      </w:r>
      <w:r>
        <w:rPr>
          <w:rFonts w:ascii="Arial" w:hAnsi="Arial" w:cs="Arial"/>
          <w:color w:val="000000" w:themeColor="text1"/>
          <w:sz w:val="22"/>
          <w:szCs w:val="22"/>
        </w:rPr>
        <w:br/>
        <w:t>Na koszt pobytu osoby kierowanej do placówki, stanowiący podstawę ustalenia odpłatności, składa się koszt posiłku. W 2023 roku całkowity koszt jednego posiłku wynosił 15zł.</w:t>
      </w:r>
    </w:p>
    <w:p w:rsidR="008E44BA" w:rsidRDefault="008E44BA">
      <w:pPr>
        <w:suppressAutoHyphens w:val="0"/>
        <w:spacing w:after="120"/>
        <w:contextualSpacing/>
        <w:jc w:val="both"/>
      </w:pPr>
    </w:p>
    <w:p w:rsidR="008E44BA" w:rsidRDefault="00F85B0F">
      <w:pPr>
        <w:rPr>
          <w:rFonts w:ascii="Arial" w:hAnsi="Arial" w:cs="Arial"/>
          <w:color w:val="000000" w:themeColor="text1"/>
          <w:sz w:val="22"/>
          <w:szCs w:val="22"/>
          <w:u w:val="single"/>
        </w:rPr>
      </w:pPr>
      <w:r>
        <w:rPr>
          <w:rFonts w:ascii="Arial" w:hAnsi="Arial" w:cs="Arial"/>
          <w:color w:val="000000" w:themeColor="text1"/>
          <w:sz w:val="22"/>
          <w:szCs w:val="22"/>
          <w:u w:val="single"/>
        </w:rPr>
        <w:t>Na bieżące funkcjonowanie i utrzymanie placówki w 2023 r. wydatkowano  621.344,08  zł.</w:t>
      </w:r>
    </w:p>
    <w:p w:rsidR="008E44BA" w:rsidRDefault="008E44BA">
      <w:pPr>
        <w:tabs>
          <w:tab w:val="left" w:pos="567"/>
        </w:tabs>
        <w:rPr>
          <w:rFonts w:ascii="Arial" w:hAnsi="Arial" w:cs="Arial"/>
          <w:b/>
          <w:color w:val="000000" w:themeColor="text1"/>
          <w:sz w:val="22"/>
          <w:szCs w:val="22"/>
        </w:rPr>
      </w:pPr>
    </w:p>
    <w:p w:rsidR="008E44BA" w:rsidRDefault="00F85B0F">
      <w:pPr>
        <w:numPr>
          <w:ilvl w:val="0"/>
          <w:numId w:val="2"/>
        </w:numPr>
        <w:tabs>
          <w:tab w:val="left" w:pos="567"/>
        </w:tabs>
        <w:rPr>
          <w:rFonts w:ascii="Arial" w:hAnsi="Arial" w:cs="Arial"/>
          <w:color w:val="000000" w:themeColor="text1"/>
          <w:sz w:val="22"/>
          <w:szCs w:val="22"/>
        </w:rPr>
      </w:pPr>
      <w:r>
        <w:rPr>
          <w:rFonts w:ascii="Arial" w:hAnsi="Arial" w:cs="Arial"/>
          <w:b/>
          <w:color w:val="000000" w:themeColor="text1"/>
          <w:sz w:val="22"/>
          <w:szCs w:val="22"/>
        </w:rPr>
        <w:t>Zespół  Interdyscyplinarny</w:t>
      </w:r>
    </w:p>
    <w:p w:rsidR="008E44BA" w:rsidRDefault="008E44BA">
      <w:pPr>
        <w:tabs>
          <w:tab w:val="left" w:pos="567"/>
        </w:tabs>
        <w:ind w:left="780"/>
        <w:rPr>
          <w:rFonts w:ascii="Arial" w:hAnsi="Arial" w:cs="Arial"/>
          <w:color w:val="000000" w:themeColor="text1"/>
          <w:sz w:val="22"/>
          <w:szCs w:val="22"/>
        </w:rPr>
      </w:pPr>
    </w:p>
    <w:p w:rsidR="008E44BA" w:rsidRDefault="00F85B0F">
      <w:pPr>
        <w:jc w:val="both"/>
        <w:rPr>
          <w:rFonts w:ascii="Arial" w:hAnsi="Arial" w:cs="Arial"/>
          <w:color w:val="000000" w:themeColor="text1"/>
          <w:sz w:val="22"/>
          <w:szCs w:val="22"/>
        </w:rPr>
      </w:pPr>
      <w:r>
        <w:rPr>
          <w:rFonts w:ascii="Arial" w:hAnsi="Arial" w:cs="Arial"/>
          <w:color w:val="000000" w:themeColor="text1"/>
          <w:sz w:val="22"/>
          <w:szCs w:val="22"/>
        </w:rPr>
        <w:t>Zgodnie z ustawą o przeciwdziałaniu przemocy w rodzinie od 2011r. OPS prowadzi obsługę organizacyjno-techniczną i finansową Zespołu Interdyscyplinarnego, powołanego obecnie obowiązującym Zarządzeniem Burmistrza Wolsztyna Nr 227.2023 z dnia 11 września 2023r.</w:t>
      </w:r>
    </w:p>
    <w:p w:rsidR="008E44BA" w:rsidRDefault="00F85B0F">
      <w:pPr>
        <w:jc w:val="both"/>
        <w:rPr>
          <w:rFonts w:ascii="Arial" w:hAnsi="Arial" w:cs="Arial"/>
          <w:color w:val="000000" w:themeColor="text1"/>
          <w:sz w:val="22"/>
          <w:szCs w:val="22"/>
        </w:rPr>
      </w:pPr>
      <w:r>
        <w:rPr>
          <w:rFonts w:ascii="Arial" w:hAnsi="Arial" w:cs="Arial"/>
          <w:color w:val="000000" w:themeColor="text1"/>
          <w:sz w:val="22"/>
          <w:szCs w:val="22"/>
        </w:rPr>
        <w:t xml:space="preserve">Zespół jest metodą pracy w obszarze przemocy w rodzinie opartą na współpracy lokalnych instytucji, podmiotów i służb oraz na wielopłaszczyznowym podejściu do problemu przemocy. </w:t>
      </w:r>
      <w:r>
        <w:rPr>
          <w:rFonts w:ascii="Arial" w:hAnsi="Arial" w:cs="Arial"/>
          <w:color w:val="000000" w:themeColor="text1"/>
          <w:sz w:val="22"/>
          <w:szCs w:val="22"/>
        </w:rPr>
        <w:br/>
        <w:t xml:space="preserve">W skład Zespołu wchodzi 13 przedstawicieli gminnych i powiatowych instytucji i organizacji działających w obszarze przeciwdziałania przemocy domowej tj. przedstawiciele pomocy społecznej, Policji, ochrony zdrowia, oświaty, kuratorskiej służby sądowej, prokuratury, GKRPA oraz organizacji pozarządowych. </w:t>
      </w: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W 2023 r. odbyły się 4  posiedzenia Zespołu, dla członków Zespołu zorganizowano dwa szkolenia:</w:t>
      </w:r>
    </w:p>
    <w:p w:rsidR="008E44BA" w:rsidRDefault="00F85B0F">
      <w:pPr>
        <w:numPr>
          <w:ilvl w:val="1"/>
          <w:numId w:val="5"/>
        </w:numPr>
        <w:contextualSpacing/>
        <w:jc w:val="both"/>
        <w:rPr>
          <w:rFonts w:ascii="Arial" w:hAnsi="Arial" w:cs="Arial"/>
        </w:rPr>
      </w:pPr>
      <w:r>
        <w:rPr>
          <w:rFonts w:ascii="Arial" w:hAnsi="Arial" w:cs="Arial"/>
        </w:rPr>
        <w:t>„Nowelizacja ustawy o przeciwdziałaniu przemocy – zmiany w roku 2023. Empatia w procesie pomagania i pracy Zespołu Interdyscyplinarnego” – czerwiec 2023r. członkowie Zespołu Interdyscyplinarnego,</w:t>
      </w:r>
    </w:p>
    <w:p w:rsidR="008E44BA" w:rsidRDefault="00F85B0F">
      <w:pPr>
        <w:numPr>
          <w:ilvl w:val="1"/>
          <w:numId w:val="5"/>
        </w:numPr>
        <w:contextualSpacing/>
        <w:jc w:val="both"/>
        <w:rPr>
          <w:rFonts w:ascii="Arial" w:hAnsi="Arial" w:cs="Arial"/>
        </w:rPr>
      </w:pPr>
      <w:r>
        <w:rPr>
          <w:rFonts w:ascii="Arial" w:hAnsi="Arial" w:cs="Arial"/>
        </w:rPr>
        <w:t>„Zmiany w ustawie o przeciwdziałaniu przemocy w rodzinie, a działanie Zespołu Interdyscyplinarnego – aktualne wytyczne” – listopad 2023r. członkowie Zespołu Interdyscyplinarnego.</w:t>
      </w: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 xml:space="preserve">Ponadto 3  członków uczestniczyło w obowiązkowym szkoleniu organizowanym przez ROPS </w:t>
      </w:r>
      <w:r>
        <w:rPr>
          <w:rFonts w:ascii="Arial" w:hAnsi="Arial" w:cs="Arial"/>
          <w:color w:val="000000" w:themeColor="text1"/>
          <w:sz w:val="22"/>
          <w:szCs w:val="22"/>
        </w:rPr>
        <w:br/>
        <w:t xml:space="preserve">w Poznaniu </w:t>
      </w:r>
    </w:p>
    <w:p w:rsidR="008E44BA" w:rsidRDefault="00F85B0F">
      <w:pPr>
        <w:rPr>
          <w:rFonts w:ascii="Arial" w:hAnsi="Arial" w:cs="Arial"/>
          <w:sz w:val="22"/>
          <w:szCs w:val="22"/>
        </w:rPr>
      </w:pPr>
      <w:r>
        <w:rPr>
          <w:rFonts w:ascii="Arial" w:hAnsi="Arial" w:cs="Arial"/>
          <w:sz w:val="22"/>
          <w:szCs w:val="22"/>
        </w:rPr>
        <w:t>W 2023 r., w celu rozwiązania problemów związanych z występowaniem przemocy w rodzinie</w:t>
      </w:r>
      <w:r>
        <w:rPr>
          <w:rFonts w:ascii="Arial" w:hAnsi="Arial" w:cs="Arial"/>
          <w:sz w:val="22"/>
          <w:szCs w:val="22"/>
        </w:rPr>
        <w:br/>
        <w:t>w indywidualnych przypadkach, założonych zostało 35 formularzy „Niebieskiej Karty”, Zespół powołał 35 nowych grup roboczych. Z roku 2022 do dalszego prowadzenia przeszło 19 formularzy „Niebieskiej Karty”. Łącznie w 2023 r. prowadzono 54  „Niebieskie Karty”. Uwzględniając NK z lat poprzednich, odbyły się 164 posiedzenia grup roboczych.</w:t>
      </w:r>
    </w:p>
    <w:p w:rsidR="008E44BA" w:rsidRDefault="008E44BA">
      <w:pPr>
        <w:rPr>
          <w:rFonts w:ascii="Arial" w:hAnsi="Arial" w:cs="Arial"/>
          <w:sz w:val="22"/>
          <w:szCs w:val="22"/>
        </w:rPr>
      </w:pPr>
    </w:p>
    <w:p w:rsidR="008E44BA" w:rsidRDefault="00F85B0F">
      <w:pPr>
        <w:ind w:left="60"/>
        <w:rPr>
          <w:rFonts w:ascii="Arial" w:hAnsi="Arial" w:cs="Arial"/>
          <w:sz w:val="22"/>
          <w:szCs w:val="22"/>
          <w:u w:val="single"/>
        </w:rPr>
      </w:pPr>
      <w:r>
        <w:rPr>
          <w:rFonts w:ascii="Arial" w:hAnsi="Arial" w:cs="Arial"/>
          <w:sz w:val="22"/>
          <w:szCs w:val="22"/>
          <w:u w:val="single"/>
        </w:rPr>
        <w:t>Na zadania w zakresie przeciwdziałania przemocy w rodzinie wydatkowano 1.165,36 zł.</w:t>
      </w:r>
    </w:p>
    <w:p w:rsidR="008E44BA" w:rsidRDefault="008E44BA">
      <w:pPr>
        <w:ind w:left="60"/>
        <w:rPr>
          <w:rFonts w:ascii="Arial" w:hAnsi="Arial" w:cs="Arial"/>
          <w:sz w:val="22"/>
          <w:szCs w:val="22"/>
          <w:u w:val="single"/>
        </w:rPr>
      </w:pPr>
    </w:p>
    <w:p w:rsidR="008E44BA" w:rsidRDefault="008E44BA">
      <w:pPr>
        <w:rPr>
          <w:rFonts w:ascii="Arial" w:hAnsi="Arial" w:cs="Arial"/>
          <w:sz w:val="22"/>
          <w:szCs w:val="22"/>
          <w:u w:val="single"/>
        </w:rPr>
      </w:pPr>
    </w:p>
    <w:p w:rsidR="00693D1F" w:rsidRDefault="00693D1F">
      <w:pPr>
        <w:rPr>
          <w:rFonts w:ascii="Arial" w:hAnsi="Arial" w:cs="Arial"/>
          <w:b/>
          <w:color w:val="000000" w:themeColor="text1"/>
          <w:sz w:val="22"/>
          <w:szCs w:val="22"/>
        </w:rPr>
      </w:pPr>
    </w:p>
    <w:p w:rsidR="008E44BA" w:rsidRDefault="008E44BA">
      <w:pPr>
        <w:rPr>
          <w:rFonts w:ascii="Arial" w:hAnsi="Arial" w:cs="Arial"/>
          <w:b/>
          <w:color w:val="000000" w:themeColor="text1"/>
          <w:sz w:val="22"/>
          <w:szCs w:val="22"/>
        </w:rPr>
      </w:pPr>
    </w:p>
    <w:p w:rsidR="008E44BA" w:rsidRDefault="00F85B0F">
      <w:pPr>
        <w:numPr>
          <w:ilvl w:val="0"/>
          <w:numId w:val="2"/>
        </w:numPr>
        <w:rPr>
          <w:rFonts w:ascii="Arial" w:hAnsi="Arial" w:cs="Arial"/>
          <w:color w:val="000000" w:themeColor="text1"/>
          <w:sz w:val="22"/>
          <w:szCs w:val="22"/>
        </w:rPr>
      </w:pPr>
      <w:r>
        <w:rPr>
          <w:rFonts w:ascii="Arial" w:hAnsi="Arial" w:cs="Arial"/>
          <w:b/>
          <w:color w:val="000000" w:themeColor="text1"/>
          <w:sz w:val="22"/>
          <w:szCs w:val="22"/>
        </w:rPr>
        <w:lastRenderedPageBreak/>
        <w:t>Realizacja zadań z zakresu świadczeń rodzinnych</w:t>
      </w:r>
    </w:p>
    <w:p w:rsidR="008E44BA" w:rsidRDefault="00F85B0F">
      <w:pPr>
        <w:ind w:left="60"/>
        <w:jc w:val="both"/>
      </w:pPr>
      <w:r>
        <w:rPr>
          <w:rFonts w:ascii="Arial" w:hAnsi="Arial" w:cs="Arial"/>
          <w:color w:val="000000" w:themeColor="text1"/>
          <w:sz w:val="22"/>
          <w:szCs w:val="22"/>
        </w:rPr>
        <w:t xml:space="preserve">Realizując zadania z zakresu świadczeń rodzinnych w 2023 r. wydano 1745 decyzji administracyjnych, w tym 188 odmownych, z powodu braku uprawnień do wnioskowanych świadczeń, większość w związku z przekroczeniem kryterium dochodowego uprawniającego do świadczeń rodzinnych, wynoszącego – </w:t>
      </w:r>
      <w:r w:rsidR="00693D1F" w:rsidRPr="00693D1F">
        <w:rPr>
          <w:rFonts w:ascii="Arial" w:hAnsi="Arial" w:cs="Arial"/>
          <w:b/>
          <w:color w:val="000000" w:themeColor="text1"/>
          <w:sz w:val="22"/>
          <w:szCs w:val="22"/>
        </w:rPr>
        <w:t xml:space="preserve">674 </w:t>
      </w:r>
      <w:r w:rsidRPr="00693D1F">
        <w:rPr>
          <w:rFonts w:ascii="Arial" w:hAnsi="Arial" w:cs="Arial"/>
          <w:b/>
          <w:color w:val="000000" w:themeColor="text1"/>
          <w:sz w:val="22"/>
          <w:szCs w:val="22"/>
        </w:rPr>
        <w:t>zł</w:t>
      </w:r>
      <w:r>
        <w:rPr>
          <w:rFonts w:ascii="Arial" w:hAnsi="Arial" w:cs="Arial"/>
          <w:color w:val="000000" w:themeColor="text1"/>
          <w:sz w:val="22"/>
          <w:szCs w:val="22"/>
        </w:rPr>
        <w:t xml:space="preserve"> lub w przypadku wychowywania dziecka niepełnosprawnego </w:t>
      </w:r>
      <w:r>
        <w:rPr>
          <w:rFonts w:ascii="Arial" w:hAnsi="Arial" w:cs="Arial"/>
          <w:b/>
          <w:color w:val="000000" w:themeColor="text1"/>
          <w:sz w:val="22"/>
          <w:szCs w:val="22"/>
        </w:rPr>
        <w:t>764 zł.</w:t>
      </w:r>
      <w:r>
        <w:rPr>
          <w:rFonts w:ascii="Arial" w:hAnsi="Arial" w:cs="Arial"/>
          <w:color w:val="000000" w:themeColor="text1"/>
          <w:sz w:val="22"/>
          <w:szCs w:val="22"/>
        </w:rPr>
        <w:t xml:space="preserve">  </w:t>
      </w:r>
    </w:p>
    <w:p w:rsidR="008E44BA" w:rsidRDefault="008E44BA">
      <w:pPr>
        <w:ind w:left="60"/>
        <w:rPr>
          <w:rFonts w:ascii="Arial" w:hAnsi="Arial" w:cs="Arial"/>
          <w:color w:val="000000"/>
          <w:sz w:val="22"/>
          <w:szCs w:val="22"/>
        </w:rPr>
      </w:pPr>
    </w:p>
    <w:p w:rsidR="008E44BA" w:rsidRDefault="00F85B0F">
      <w:pPr>
        <w:rPr>
          <w:rFonts w:ascii="Arial" w:hAnsi="Arial" w:cs="Arial"/>
          <w:color w:val="000000"/>
          <w:sz w:val="22"/>
          <w:szCs w:val="22"/>
        </w:rPr>
      </w:pPr>
      <w:r>
        <w:rPr>
          <w:rFonts w:ascii="Arial" w:hAnsi="Arial" w:cs="Arial"/>
          <w:b/>
          <w:color w:val="000000" w:themeColor="text1"/>
          <w:sz w:val="22"/>
          <w:szCs w:val="22"/>
          <w:u w:val="single"/>
        </w:rPr>
        <w:t>Zasiłek rodzinny i dodatki</w:t>
      </w: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Zasiłek rodzinny w wysokości:</w:t>
      </w:r>
    </w:p>
    <w:p w:rsidR="008E44BA" w:rsidRDefault="00F85B0F">
      <w:pPr>
        <w:numPr>
          <w:ilvl w:val="0"/>
          <w:numId w:val="6"/>
        </w:numPr>
        <w:rPr>
          <w:rFonts w:ascii="Arial" w:hAnsi="Arial" w:cs="Arial"/>
          <w:sz w:val="22"/>
          <w:szCs w:val="22"/>
        </w:rPr>
      </w:pPr>
      <w:r>
        <w:rPr>
          <w:rFonts w:ascii="Arial" w:hAnsi="Arial" w:cs="Arial"/>
          <w:color w:val="000000" w:themeColor="text1"/>
          <w:sz w:val="22"/>
          <w:szCs w:val="22"/>
        </w:rPr>
        <w:t>do ukończenia 5 r.ż. – 95 zł,</w:t>
      </w:r>
    </w:p>
    <w:p w:rsidR="008E44BA" w:rsidRDefault="00F85B0F">
      <w:pPr>
        <w:numPr>
          <w:ilvl w:val="0"/>
          <w:numId w:val="6"/>
        </w:numPr>
        <w:rPr>
          <w:rFonts w:ascii="Arial" w:hAnsi="Arial" w:cs="Arial"/>
          <w:color w:val="000000" w:themeColor="text1"/>
          <w:sz w:val="22"/>
          <w:szCs w:val="22"/>
        </w:rPr>
      </w:pPr>
      <w:r>
        <w:rPr>
          <w:rFonts w:ascii="Arial" w:hAnsi="Arial" w:cs="Arial"/>
          <w:color w:val="000000" w:themeColor="text1"/>
          <w:sz w:val="22"/>
          <w:szCs w:val="22"/>
        </w:rPr>
        <w:t>powyżej 5 r.ż. i do ukończenia 18 r.ż. – 124 zł,</w:t>
      </w:r>
    </w:p>
    <w:p w:rsidR="008E44BA" w:rsidRDefault="00F85B0F">
      <w:pPr>
        <w:numPr>
          <w:ilvl w:val="0"/>
          <w:numId w:val="6"/>
        </w:numPr>
        <w:rPr>
          <w:rFonts w:ascii="Arial" w:hAnsi="Arial" w:cs="Arial"/>
          <w:color w:val="000000" w:themeColor="text1"/>
          <w:sz w:val="22"/>
          <w:szCs w:val="22"/>
        </w:rPr>
      </w:pPr>
      <w:r>
        <w:rPr>
          <w:rFonts w:ascii="Arial" w:hAnsi="Arial" w:cs="Arial"/>
          <w:color w:val="000000" w:themeColor="text1"/>
          <w:sz w:val="22"/>
          <w:szCs w:val="22"/>
        </w:rPr>
        <w:t>powyżej 18 r.ż. i do ukończenia 24 r.ż. – 135 zł,</w:t>
      </w: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Dodatki do zasiłku rodzinnego w wysokości:</w:t>
      </w:r>
    </w:p>
    <w:p w:rsidR="008E44BA" w:rsidRDefault="00F85B0F">
      <w:pPr>
        <w:numPr>
          <w:ilvl w:val="0"/>
          <w:numId w:val="7"/>
        </w:numPr>
        <w:rPr>
          <w:rFonts w:ascii="Arial" w:hAnsi="Arial" w:cs="Arial"/>
          <w:color w:val="000000" w:themeColor="text1"/>
          <w:sz w:val="22"/>
          <w:szCs w:val="22"/>
        </w:rPr>
      </w:pPr>
      <w:r>
        <w:rPr>
          <w:rFonts w:ascii="Arial" w:hAnsi="Arial" w:cs="Arial"/>
          <w:color w:val="000000" w:themeColor="text1"/>
          <w:sz w:val="22"/>
          <w:szCs w:val="22"/>
        </w:rPr>
        <w:t>dodatek</w:t>
      </w:r>
      <w:r w:rsidR="00693D1F">
        <w:rPr>
          <w:rFonts w:ascii="Arial" w:hAnsi="Arial" w:cs="Arial"/>
          <w:color w:val="000000" w:themeColor="text1"/>
          <w:sz w:val="22"/>
          <w:szCs w:val="22"/>
        </w:rPr>
        <w:t xml:space="preserve"> z tytułu urodzenia dziecka – 1.</w:t>
      </w:r>
      <w:r>
        <w:rPr>
          <w:rFonts w:ascii="Arial" w:hAnsi="Arial" w:cs="Arial"/>
          <w:color w:val="000000" w:themeColor="text1"/>
          <w:sz w:val="22"/>
          <w:szCs w:val="22"/>
        </w:rPr>
        <w:t>000 zł jednorazowo</w:t>
      </w:r>
    </w:p>
    <w:p w:rsidR="008E44BA" w:rsidRDefault="00F85B0F">
      <w:pPr>
        <w:numPr>
          <w:ilvl w:val="0"/>
          <w:numId w:val="7"/>
        </w:numPr>
        <w:rPr>
          <w:rFonts w:ascii="Arial" w:hAnsi="Arial" w:cs="Arial"/>
          <w:color w:val="000000" w:themeColor="text1"/>
          <w:sz w:val="22"/>
          <w:szCs w:val="22"/>
        </w:rPr>
      </w:pPr>
      <w:r>
        <w:rPr>
          <w:rFonts w:ascii="Arial" w:hAnsi="Arial" w:cs="Arial"/>
          <w:color w:val="000000" w:themeColor="text1"/>
          <w:sz w:val="22"/>
          <w:szCs w:val="22"/>
        </w:rPr>
        <w:t>dodatek z tytułu opieki nad dzieckiem w okresie korzystania z urlopu wychowawczego – 400 zł</w:t>
      </w:r>
    </w:p>
    <w:p w:rsidR="008E44BA" w:rsidRDefault="00F85B0F">
      <w:pPr>
        <w:numPr>
          <w:ilvl w:val="0"/>
          <w:numId w:val="7"/>
        </w:numPr>
        <w:rPr>
          <w:rFonts w:ascii="Arial" w:hAnsi="Arial" w:cs="Arial"/>
          <w:color w:val="000000" w:themeColor="text1"/>
          <w:sz w:val="22"/>
          <w:szCs w:val="22"/>
        </w:rPr>
      </w:pPr>
      <w:r>
        <w:rPr>
          <w:rFonts w:ascii="Arial" w:hAnsi="Arial" w:cs="Arial"/>
          <w:color w:val="000000" w:themeColor="text1"/>
          <w:sz w:val="22"/>
          <w:szCs w:val="22"/>
        </w:rPr>
        <w:t xml:space="preserve">dodatek z tytułu samotnego wychowywania dziecka – 193 zł nie więcej niż 386 zł </w:t>
      </w:r>
    </w:p>
    <w:p w:rsidR="008E44BA" w:rsidRDefault="00F85B0F">
      <w:pPr>
        <w:numPr>
          <w:ilvl w:val="0"/>
          <w:numId w:val="7"/>
        </w:numPr>
        <w:rPr>
          <w:rFonts w:ascii="Arial" w:hAnsi="Arial" w:cs="Arial"/>
          <w:color w:val="000000" w:themeColor="text1"/>
          <w:sz w:val="22"/>
          <w:szCs w:val="22"/>
        </w:rPr>
      </w:pPr>
      <w:r>
        <w:rPr>
          <w:rFonts w:ascii="Arial" w:hAnsi="Arial" w:cs="Arial"/>
          <w:color w:val="000000" w:themeColor="text1"/>
          <w:sz w:val="22"/>
          <w:szCs w:val="22"/>
        </w:rPr>
        <w:t>dodatek z tytułu wychowywania dziecka w rodzinie wielodzietnej od 3 dziecka 95 zł</w:t>
      </w:r>
    </w:p>
    <w:p w:rsidR="008E44BA" w:rsidRDefault="00F85B0F">
      <w:pPr>
        <w:numPr>
          <w:ilvl w:val="0"/>
          <w:numId w:val="7"/>
        </w:numPr>
        <w:rPr>
          <w:rFonts w:ascii="Arial" w:hAnsi="Arial" w:cs="Arial"/>
          <w:color w:val="000000" w:themeColor="text1"/>
          <w:sz w:val="22"/>
          <w:szCs w:val="22"/>
        </w:rPr>
      </w:pPr>
      <w:r>
        <w:rPr>
          <w:rFonts w:ascii="Arial" w:hAnsi="Arial" w:cs="Arial"/>
          <w:color w:val="000000" w:themeColor="text1"/>
          <w:sz w:val="22"/>
          <w:szCs w:val="22"/>
        </w:rPr>
        <w:t xml:space="preserve">dodatek z tytułu kształcenia i rehabilitacji dziecka niepełnosprawnego –  do 5 r. ż. 90 zł, powyżej 5 r.ż. – 110 zł </w:t>
      </w:r>
    </w:p>
    <w:p w:rsidR="008E44BA" w:rsidRDefault="00F85B0F">
      <w:pPr>
        <w:numPr>
          <w:ilvl w:val="0"/>
          <w:numId w:val="7"/>
        </w:numPr>
        <w:rPr>
          <w:rFonts w:ascii="Arial" w:hAnsi="Arial" w:cs="Arial"/>
          <w:color w:val="000000" w:themeColor="text1"/>
          <w:sz w:val="22"/>
          <w:szCs w:val="22"/>
        </w:rPr>
      </w:pPr>
      <w:r>
        <w:rPr>
          <w:rFonts w:ascii="Arial" w:hAnsi="Arial" w:cs="Arial"/>
          <w:color w:val="000000" w:themeColor="text1"/>
          <w:sz w:val="22"/>
          <w:szCs w:val="22"/>
        </w:rPr>
        <w:t>dodatek z tytułu podjęcia przez dziecko nauki w szkole poza miejscem zamieszkania</w:t>
      </w:r>
      <w:r>
        <w:rPr>
          <w:rFonts w:ascii="Arial" w:hAnsi="Arial" w:cs="Arial"/>
          <w:color w:val="000000" w:themeColor="text1"/>
          <w:sz w:val="22"/>
          <w:szCs w:val="22"/>
        </w:rPr>
        <w:br/>
        <w:t>w związku z zamieszkaniem w miejscowości w której znajduje się szkoła – 113 zł</w:t>
      </w:r>
    </w:p>
    <w:p w:rsidR="008E44BA" w:rsidRDefault="00F85B0F">
      <w:pPr>
        <w:numPr>
          <w:ilvl w:val="0"/>
          <w:numId w:val="7"/>
        </w:numPr>
        <w:rPr>
          <w:rFonts w:ascii="Arial" w:hAnsi="Arial" w:cs="Arial"/>
          <w:color w:val="000000" w:themeColor="text1"/>
          <w:sz w:val="22"/>
          <w:szCs w:val="22"/>
        </w:rPr>
      </w:pPr>
      <w:r>
        <w:rPr>
          <w:rFonts w:ascii="Arial" w:hAnsi="Arial" w:cs="Arial"/>
          <w:color w:val="000000" w:themeColor="text1"/>
          <w:sz w:val="22"/>
          <w:szCs w:val="22"/>
        </w:rPr>
        <w:t>dodatek z tytułu podjęcia przez dziecko nauki w szkole poza miejscem zamieszkania</w:t>
      </w:r>
      <w:r>
        <w:rPr>
          <w:rFonts w:ascii="Arial" w:hAnsi="Arial" w:cs="Arial"/>
          <w:color w:val="000000" w:themeColor="text1"/>
          <w:sz w:val="22"/>
          <w:szCs w:val="22"/>
        </w:rPr>
        <w:br/>
        <w:t>w związku z dojazdem do miejscowości w której znajduje się szkoła – 69 zł</w:t>
      </w:r>
    </w:p>
    <w:p w:rsidR="008E44BA" w:rsidRDefault="00F85B0F">
      <w:pPr>
        <w:numPr>
          <w:ilvl w:val="0"/>
          <w:numId w:val="7"/>
        </w:numPr>
        <w:rPr>
          <w:rFonts w:ascii="Arial" w:hAnsi="Arial" w:cs="Arial"/>
          <w:color w:val="000000" w:themeColor="text1"/>
          <w:sz w:val="22"/>
          <w:szCs w:val="22"/>
        </w:rPr>
      </w:pPr>
      <w:r>
        <w:rPr>
          <w:rFonts w:ascii="Arial" w:hAnsi="Arial" w:cs="Arial"/>
          <w:color w:val="000000" w:themeColor="text1"/>
          <w:sz w:val="22"/>
          <w:szCs w:val="22"/>
        </w:rPr>
        <w:t>dodatek z tytułu rozpoczęcia roku szkolnego – 100 zł jednorazowo</w:t>
      </w:r>
    </w:p>
    <w:p w:rsidR="008E44BA" w:rsidRDefault="008E44BA">
      <w:pPr>
        <w:spacing w:after="120"/>
        <w:rPr>
          <w:rFonts w:ascii="Arial" w:hAnsi="Arial" w:cs="Arial"/>
          <w:color w:val="000000" w:themeColor="text1"/>
          <w:sz w:val="22"/>
          <w:szCs w:val="22"/>
          <w:u w:val="single"/>
        </w:rPr>
      </w:pPr>
    </w:p>
    <w:p w:rsidR="008E44BA" w:rsidRDefault="00F85B0F">
      <w:pPr>
        <w:rPr>
          <w:rFonts w:ascii="Arial" w:hAnsi="Arial" w:cs="Arial"/>
          <w:color w:val="000000" w:themeColor="text1"/>
          <w:sz w:val="22"/>
          <w:szCs w:val="22"/>
        </w:rPr>
      </w:pPr>
      <w:r>
        <w:rPr>
          <w:rFonts w:ascii="Arial" w:hAnsi="Arial" w:cs="Arial"/>
          <w:b/>
          <w:color w:val="000000" w:themeColor="text1"/>
          <w:sz w:val="22"/>
          <w:szCs w:val="22"/>
          <w:u w:val="single"/>
        </w:rPr>
        <w:t>Mechanizm ,,złotówka za złotówkę”</w:t>
      </w: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 xml:space="preserve">Od 2016 r. przy ustalaniu prawa do zasiłku rodzinnego i dodatków do zasiłku rodzinnego działa tzw. mechanizm ,,złotówka za złotówkę”.  Według tego sposobu liczenia prawa do zasiłku rodzinnego i dodatków w sytuacji przekroczenia progu dochodowego uprawniającego do świadczeń rodzinnych przez rodzinę nie oznacza wykluczenia jej z systemu świadczeń rodzinnych, ale taka rodzina może otrzymać świadczenia, o które się ubiega, pomniejszone o kwotę przekroczenia kryterium dochodowego. W przypadku, gdy dochód rodziny w przeliczeniu na osobę w rodzinie lub dochód osoby uczącej się przekracza kwotę uprawniającą daną rodzinę lub osobę uczącą się do zasiłku rodzinnego pomnożoną przez liczbę członków danej rodziny o kwotę nie wyższą niż łączna kwota zasiłków rodzinnych wraz z dodatkami przysługują w wysokości różnicy między łączną kwotą zasiłków rodzinnych wraz z dodatkami, a kwotą, o którą został przekroczony dochód rodziny.  Wprowadzony mechanizm jest skomplikowany i bardzo czasochłonny zarówno na etapie ustalania wysokości świadczeń jak i przygotowania decyzji administracyjnej. </w:t>
      </w: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W 2023 roku wydano 63 decyzji ustalających prawo do ww. zasiłku.</w:t>
      </w:r>
    </w:p>
    <w:p w:rsidR="00693D1F" w:rsidRDefault="00693D1F">
      <w:pPr>
        <w:rPr>
          <w:sz w:val="22"/>
          <w:szCs w:val="22"/>
        </w:rPr>
      </w:pPr>
    </w:p>
    <w:p w:rsidR="008E44BA" w:rsidRDefault="00F85B0F">
      <w:pPr>
        <w:rPr>
          <w:sz w:val="22"/>
          <w:szCs w:val="22"/>
        </w:rPr>
      </w:pPr>
      <w:r>
        <w:rPr>
          <w:rFonts w:ascii="Arial" w:hAnsi="Arial" w:cs="Arial"/>
          <w:color w:val="000000" w:themeColor="text1"/>
          <w:sz w:val="22"/>
          <w:szCs w:val="22"/>
          <w:u w:val="single"/>
        </w:rPr>
        <w:t xml:space="preserve">Wydatkowano </w:t>
      </w:r>
      <w:r>
        <w:rPr>
          <w:rFonts w:ascii="Arial" w:hAnsi="Arial" w:cs="Arial"/>
          <w:color w:val="000000"/>
          <w:sz w:val="22"/>
          <w:szCs w:val="22"/>
          <w:u w:val="single"/>
        </w:rPr>
        <w:t>109.185,41 z</w:t>
      </w:r>
      <w:r>
        <w:rPr>
          <w:rFonts w:ascii="Arial" w:hAnsi="Arial" w:cs="Arial"/>
          <w:color w:val="000000" w:themeColor="text1"/>
          <w:sz w:val="22"/>
          <w:szCs w:val="22"/>
          <w:u w:val="single"/>
        </w:rPr>
        <w:t>ł</w:t>
      </w:r>
    </w:p>
    <w:p w:rsidR="008E44BA" w:rsidRDefault="008E44BA">
      <w:pPr>
        <w:rPr>
          <w:rFonts w:ascii="Arial" w:hAnsi="Arial" w:cs="Arial"/>
          <w:color w:val="000000" w:themeColor="text1"/>
          <w:sz w:val="22"/>
          <w:szCs w:val="22"/>
          <w:u w:val="single"/>
        </w:rPr>
      </w:pPr>
    </w:p>
    <w:p w:rsidR="008E44BA" w:rsidRDefault="00F85B0F">
      <w:pPr>
        <w:rPr>
          <w:rFonts w:ascii="Arial" w:hAnsi="Arial" w:cs="Arial"/>
          <w:b/>
          <w:color w:val="000000" w:themeColor="text1"/>
          <w:sz w:val="22"/>
          <w:szCs w:val="22"/>
          <w:u w:val="single"/>
        </w:rPr>
      </w:pPr>
      <w:r>
        <w:rPr>
          <w:rFonts w:ascii="Arial" w:hAnsi="Arial" w:cs="Arial"/>
          <w:b/>
          <w:color w:val="000000" w:themeColor="text1"/>
          <w:sz w:val="22"/>
          <w:szCs w:val="22"/>
          <w:u w:val="single"/>
        </w:rPr>
        <w:t>Jednorazowa zapomoga</w:t>
      </w:r>
    </w:p>
    <w:p w:rsidR="008E44BA" w:rsidRDefault="00F85B0F">
      <w:pPr>
        <w:rPr>
          <w:rFonts w:ascii="Arial" w:hAnsi="Arial" w:cs="Arial"/>
          <w:sz w:val="22"/>
          <w:szCs w:val="22"/>
        </w:rPr>
      </w:pPr>
      <w:r>
        <w:rPr>
          <w:rFonts w:ascii="Arial" w:hAnsi="Arial" w:cs="Arial"/>
          <w:sz w:val="22"/>
          <w:szCs w:val="22"/>
        </w:rPr>
        <w:t xml:space="preserve">Z tytułu urodzenia się żywego dziecka przyznaje się jednorazową zapomogę w wysokości </w:t>
      </w:r>
      <w:r>
        <w:rPr>
          <w:rFonts w:ascii="Arial" w:hAnsi="Arial" w:cs="Arial"/>
          <w:b/>
          <w:iCs/>
          <w:sz w:val="22"/>
          <w:szCs w:val="22"/>
        </w:rPr>
        <w:t>1000 zł.</w:t>
      </w:r>
      <w:r>
        <w:rPr>
          <w:rFonts w:ascii="Arial" w:hAnsi="Arial" w:cs="Arial"/>
          <w:i/>
          <w:iCs/>
          <w:sz w:val="22"/>
          <w:szCs w:val="22"/>
        </w:rPr>
        <w:t xml:space="preserve"> </w:t>
      </w:r>
      <w:r>
        <w:rPr>
          <w:rFonts w:ascii="Arial" w:hAnsi="Arial" w:cs="Arial"/>
          <w:color w:val="auto"/>
          <w:sz w:val="22"/>
          <w:szCs w:val="22"/>
        </w:rPr>
        <w:t xml:space="preserve">Jednorazowa zapomoga przysługuje matce lub ojcu dziecka, opiekunowi prawnemu albo opiekunowi faktycznemu dziecka, jeżeli dochód rodziny w przeliczeniu na osobę nie przekracza kwoty </w:t>
      </w:r>
      <w:r>
        <w:rPr>
          <w:rFonts w:ascii="Arial" w:hAnsi="Arial" w:cs="Arial"/>
          <w:iCs/>
          <w:color w:val="auto"/>
          <w:sz w:val="22"/>
          <w:szCs w:val="22"/>
        </w:rPr>
        <w:t>1922,00 zł</w:t>
      </w:r>
      <w:r>
        <w:rPr>
          <w:rFonts w:ascii="Arial" w:hAnsi="Arial" w:cs="Arial"/>
          <w:color w:val="auto"/>
          <w:sz w:val="22"/>
          <w:szCs w:val="22"/>
        </w:rPr>
        <w:t xml:space="preserve">.  Świadczenie to </w:t>
      </w:r>
      <w:r>
        <w:rPr>
          <w:rFonts w:ascii="Arial" w:hAnsi="Arial" w:cs="Arial"/>
          <w:sz w:val="22"/>
          <w:szCs w:val="22"/>
        </w:rPr>
        <w:t>przysługuje, jeżeli kobieta pozostawała pod opieką medyczną nie później niż od 10 tygodnia ciąży do porodu.</w:t>
      </w:r>
    </w:p>
    <w:p w:rsidR="00693D1F" w:rsidRDefault="00693D1F">
      <w:pPr>
        <w:rPr>
          <w:rFonts w:ascii="Arial" w:hAnsi="Arial" w:cs="Arial"/>
          <w:sz w:val="22"/>
          <w:szCs w:val="22"/>
        </w:rPr>
      </w:pPr>
    </w:p>
    <w:p w:rsidR="008E44BA" w:rsidRPr="00693D1F" w:rsidRDefault="00F85B0F" w:rsidP="00693D1F">
      <w:pPr>
        <w:rPr>
          <w:rFonts w:ascii="Arial" w:hAnsi="Arial" w:cs="Arial"/>
          <w:sz w:val="22"/>
          <w:szCs w:val="22"/>
        </w:rPr>
      </w:pPr>
      <w:r>
        <w:rPr>
          <w:rFonts w:ascii="Arial" w:hAnsi="Arial" w:cs="Arial"/>
          <w:color w:val="000000" w:themeColor="text1"/>
          <w:sz w:val="22"/>
          <w:szCs w:val="22"/>
          <w:u w:val="single"/>
        </w:rPr>
        <w:t>W 2023 roku wydano 152 decyzji ustalających prawo do ww. zasiłku.</w:t>
      </w:r>
      <w:r w:rsidR="00693D1F">
        <w:rPr>
          <w:rFonts w:ascii="Arial" w:hAnsi="Arial" w:cs="Arial"/>
          <w:sz w:val="22"/>
          <w:szCs w:val="22"/>
        </w:rPr>
        <w:t xml:space="preserve"> </w:t>
      </w:r>
      <w:r w:rsidR="00693D1F">
        <w:rPr>
          <w:rFonts w:ascii="Arial" w:hAnsi="Arial" w:cs="Arial"/>
          <w:sz w:val="22"/>
          <w:szCs w:val="22"/>
        </w:rPr>
        <w:br/>
      </w:r>
      <w:r>
        <w:rPr>
          <w:rFonts w:ascii="Arial" w:hAnsi="Arial" w:cs="Arial"/>
          <w:color w:val="000000" w:themeColor="text1"/>
          <w:sz w:val="22"/>
          <w:szCs w:val="22"/>
          <w:u w:val="single"/>
        </w:rPr>
        <w:t xml:space="preserve">Wydatkowano zł 148.000,00 zł. </w:t>
      </w:r>
    </w:p>
    <w:p w:rsidR="00693D1F" w:rsidRDefault="00693D1F">
      <w:pPr>
        <w:ind w:left="60"/>
        <w:rPr>
          <w:rFonts w:ascii="Arial" w:hAnsi="Arial" w:cs="Arial"/>
          <w:color w:val="000000" w:themeColor="text1"/>
          <w:sz w:val="22"/>
          <w:szCs w:val="22"/>
          <w:u w:val="single"/>
        </w:rPr>
      </w:pPr>
    </w:p>
    <w:p w:rsidR="008E44BA" w:rsidRDefault="008E44BA">
      <w:pPr>
        <w:rPr>
          <w:rFonts w:ascii="Arial" w:hAnsi="Arial" w:cs="Arial"/>
          <w:color w:val="000000" w:themeColor="text1"/>
          <w:sz w:val="22"/>
          <w:szCs w:val="22"/>
          <w:u w:val="single"/>
        </w:rPr>
      </w:pPr>
    </w:p>
    <w:p w:rsidR="008E44BA" w:rsidRDefault="00F85B0F">
      <w:pPr>
        <w:rPr>
          <w:rFonts w:ascii="Arial" w:hAnsi="Arial" w:cs="Arial"/>
          <w:color w:val="000000" w:themeColor="text1"/>
          <w:sz w:val="22"/>
          <w:szCs w:val="22"/>
        </w:rPr>
      </w:pPr>
      <w:r>
        <w:rPr>
          <w:rFonts w:ascii="Arial" w:hAnsi="Arial" w:cs="Arial"/>
          <w:b/>
          <w:color w:val="000000" w:themeColor="text1"/>
          <w:sz w:val="22"/>
          <w:szCs w:val="22"/>
          <w:u w:val="single"/>
        </w:rPr>
        <w:lastRenderedPageBreak/>
        <w:t>Świadczenia opiekuńcze</w:t>
      </w:r>
    </w:p>
    <w:p w:rsidR="008E44BA" w:rsidRDefault="00F85B0F">
      <w:pPr>
        <w:ind w:left="60"/>
        <w:rPr>
          <w:rFonts w:ascii="Arial" w:hAnsi="Arial" w:cs="Arial"/>
          <w:b/>
          <w:color w:val="000000" w:themeColor="text1"/>
          <w:sz w:val="22"/>
          <w:szCs w:val="22"/>
        </w:rPr>
      </w:pPr>
      <w:r>
        <w:rPr>
          <w:rFonts w:ascii="Arial" w:hAnsi="Arial" w:cs="Arial"/>
          <w:color w:val="000000" w:themeColor="text1"/>
          <w:sz w:val="22"/>
          <w:szCs w:val="22"/>
        </w:rPr>
        <w:t xml:space="preserve">1. </w:t>
      </w:r>
      <w:r>
        <w:rPr>
          <w:rFonts w:ascii="Arial" w:hAnsi="Arial" w:cs="Arial"/>
          <w:b/>
          <w:color w:val="000000" w:themeColor="text1"/>
          <w:sz w:val="22"/>
          <w:szCs w:val="22"/>
        </w:rPr>
        <w:t>Zasiłek pielęgnacyjny</w:t>
      </w:r>
    </w:p>
    <w:p w:rsidR="008E44BA" w:rsidRDefault="00F85B0F">
      <w:pPr>
        <w:ind w:left="60"/>
        <w:rPr>
          <w:rFonts w:ascii="Arial" w:hAnsi="Arial" w:cs="Arial"/>
          <w:sz w:val="22"/>
          <w:szCs w:val="22"/>
        </w:rPr>
      </w:pPr>
      <w:r>
        <w:rPr>
          <w:rFonts w:ascii="Arial" w:hAnsi="Arial" w:cs="Arial"/>
          <w:color w:val="000000" w:themeColor="text1"/>
          <w:sz w:val="22"/>
          <w:szCs w:val="22"/>
        </w:rPr>
        <w:t xml:space="preserve">Zasiłek pielęgnacyjny wynosił 215,84 zł. </w:t>
      </w:r>
    </w:p>
    <w:p w:rsidR="008E44BA" w:rsidRDefault="00F85B0F">
      <w:pPr>
        <w:ind w:left="60"/>
        <w:rPr>
          <w:rFonts w:ascii="Arial" w:hAnsi="Arial" w:cs="Arial"/>
          <w:color w:val="000000" w:themeColor="text1"/>
          <w:sz w:val="22"/>
          <w:szCs w:val="22"/>
        </w:rPr>
      </w:pPr>
      <w:r>
        <w:rPr>
          <w:rFonts w:ascii="Arial" w:hAnsi="Arial" w:cs="Arial"/>
          <w:color w:val="000000" w:themeColor="text1"/>
          <w:sz w:val="22"/>
          <w:szCs w:val="22"/>
        </w:rPr>
        <w:t>Zasiłek pielęgnacyjny  przysługuje:</w:t>
      </w:r>
    </w:p>
    <w:p w:rsidR="008E44BA" w:rsidRDefault="00F85B0F">
      <w:pPr>
        <w:numPr>
          <w:ilvl w:val="0"/>
          <w:numId w:val="8"/>
        </w:numPr>
        <w:rPr>
          <w:rFonts w:ascii="Arial" w:hAnsi="Arial" w:cs="Arial"/>
          <w:color w:val="000000" w:themeColor="text1"/>
          <w:sz w:val="22"/>
          <w:szCs w:val="22"/>
        </w:rPr>
      </w:pPr>
      <w:r>
        <w:rPr>
          <w:rFonts w:ascii="Arial" w:hAnsi="Arial" w:cs="Arial"/>
          <w:color w:val="000000" w:themeColor="text1"/>
          <w:sz w:val="22"/>
          <w:szCs w:val="22"/>
        </w:rPr>
        <w:t>niepełnosprawnemu dziecku;</w:t>
      </w:r>
    </w:p>
    <w:p w:rsidR="008E44BA" w:rsidRDefault="00F85B0F">
      <w:pPr>
        <w:numPr>
          <w:ilvl w:val="0"/>
          <w:numId w:val="8"/>
        </w:numPr>
        <w:rPr>
          <w:rFonts w:ascii="Arial" w:hAnsi="Arial" w:cs="Arial"/>
          <w:color w:val="000000" w:themeColor="text1"/>
          <w:sz w:val="22"/>
          <w:szCs w:val="22"/>
        </w:rPr>
      </w:pPr>
      <w:r>
        <w:rPr>
          <w:rFonts w:ascii="Arial" w:hAnsi="Arial" w:cs="Arial"/>
          <w:color w:val="000000" w:themeColor="text1"/>
          <w:sz w:val="22"/>
          <w:szCs w:val="22"/>
        </w:rPr>
        <w:t>osobie niepełnosprawnej w wieku powyżej 16 roku życia, jeżeli legitymuje się orzeczeniem o znacznym stopniu niepełnosprawności;</w:t>
      </w:r>
    </w:p>
    <w:p w:rsidR="008E44BA" w:rsidRDefault="00F85B0F">
      <w:pPr>
        <w:numPr>
          <w:ilvl w:val="0"/>
          <w:numId w:val="8"/>
        </w:numPr>
        <w:rPr>
          <w:rFonts w:ascii="Arial" w:hAnsi="Arial" w:cs="Arial"/>
          <w:sz w:val="22"/>
          <w:szCs w:val="22"/>
        </w:rPr>
      </w:pPr>
      <w:r>
        <w:rPr>
          <w:rFonts w:ascii="Arial" w:hAnsi="Arial" w:cs="Arial"/>
          <w:color w:val="000000" w:themeColor="text1"/>
          <w:sz w:val="22"/>
          <w:szCs w:val="22"/>
        </w:rPr>
        <w:t>osobie niepełnosprawnej w wieku powyżej 16 roku życia legitymującej się orzeczeniem</w:t>
      </w:r>
      <w:r>
        <w:rPr>
          <w:rFonts w:ascii="Arial" w:hAnsi="Arial" w:cs="Arial"/>
          <w:color w:val="000000" w:themeColor="text1"/>
          <w:sz w:val="22"/>
          <w:szCs w:val="22"/>
        </w:rPr>
        <w:br/>
        <w:t>o umiarkowanym stopniu niepełnosprawności, jeżeli niepełnosprawność powstała w wieku do ukończenia 21 roku życia;</w:t>
      </w:r>
    </w:p>
    <w:p w:rsidR="008E44BA" w:rsidRPr="00693D1F" w:rsidRDefault="00F85B0F">
      <w:pPr>
        <w:numPr>
          <w:ilvl w:val="0"/>
          <w:numId w:val="8"/>
        </w:numPr>
        <w:rPr>
          <w:rFonts w:ascii="Arial" w:hAnsi="Arial" w:cs="Arial"/>
          <w:sz w:val="22"/>
          <w:szCs w:val="22"/>
        </w:rPr>
      </w:pPr>
      <w:r>
        <w:rPr>
          <w:rFonts w:ascii="Arial" w:hAnsi="Arial" w:cs="Arial"/>
          <w:color w:val="000000" w:themeColor="text1"/>
          <w:sz w:val="22"/>
          <w:szCs w:val="22"/>
        </w:rPr>
        <w:t>osobie, która ukończyła 75 lat.</w:t>
      </w:r>
    </w:p>
    <w:p w:rsidR="00693D1F" w:rsidRDefault="00693D1F" w:rsidP="00693D1F">
      <w:pPr>
        <w:ind w:left="780"/>
        <w:rPr>
          <w:rFonts w:ascii="Arial" w:hAnsi="Arial" w:cs="Arial"/>
          <w:sz w:val="22"/>
          <w:szCs w:val="22"/>
        </w:rPr>
      </w:pPr>
    </w:p>
    <w:p w:rsidR="008E44BA" w:rsidRDefault="00F85B0F">
      <w:pPr>
        <w:ind w:left="60"/>
        <w:rPr>
          <w:rFonts w:ascii="Arial" w:hAnsi="Arial" w:cs="Arial"/>
          <w:color w:val="000000" w:themeColor="text1"/>
          <w:sz w:val="22"/>
          <w:szCs w:val="22"/>
          <w:u w:val="single"/>
        </w:rPr>
      </w:pPr>
      <w:r>
        <w:rPr>
          <w:rFonts w:ascii="Arial" w:hAnsi="Arial" w:cs="Arial"/>
          <w:color w:val="000000" w:themeColor="text1"/>
          <w:sz w:val="22"/>
          <w:szCs w:val="22"/>
          <w:u w:val="single"/>
        </w:rPr>
        <w:t>Wydatkowano 3.419.697,92</w:t>
      </w:r>
      <w:r>
        <w:rPr>
          <w:rFonts w:ascii="Arial" w:hAnsi="Arial" w:cs="Arial"/>
          <w:sz w:val="22"/>
          <w:szCs w:val="22"/>
          <w:u w:val="single"/>
        </w:rPr>
        <w:t xml:space="preserve"> </w:t>
      </w:r>
      <w:r>
        <w:rPr>
          <w:rFonts w:ascii="Arial" w:hAnsi="Arial" w:cs="Arial"/>
          <w:color w:val="000000" w:themeColor="text1"/>
          <w:sz w:val="22"/>
          <w:szCs w:val="22"/>
          <w:u w:val="single"/>
        </w:rPr>
        <w:t>zł dla 1.394 rodzin.</w:t>
      </w:r>
    </w:p>
    <w:p w:rsidR="008E44BA" w:rsidRDefault="008E44BA">
      <w:pPr>
        <w:ind w:left="60"/>
        <w:rPr>
          <w:rFonts w:ascii="Arial" w:hAnsi="Arial" w:cs="Arial"/>
          <w:color w:val="000000" w:themeColor="text1"/>
          <w:sz w:val="22"/>
          <w:szCs w:val="22"/>
          <w:u w:val="single"/>
        </w:rPr>
      </w:pPr>
    </w:p>
    <w:p w:rsidR="008E44BA" w:rsidRDefault="00F85B0F">
      <w:pPr>
        <w:ind w:left="60"/>
        <w:rPr>
          <w:rFonts w:ascii="Arial" w:hAnsi="Arial" w:cs="Arial"/>
          <w:color w:val="000000" w:themeColor="text1"/>
          <w:sz w:val="22"/>
          <w:szCs w:val="22"/>
        </w:rPr>
      </w:pPr>
      <w:r>
        <w:rPr>
          <w:rFonts w:ascii="Arial" w:hAnsi="Arial" w:cs="Arial"/>
          <w:color w:val="000000" w:themeColor="text1"/>
          <w:sz w:val="22"/>
          <w:szCs w:val="22"/>
        </w:rPr>
        <w:t xml:space="preserve">2. </w:t>
      </w:r>
      <w:r>
        <w:rPr>
          <w:rFonts w:ascii="Arial" w:hAnsi="Arial" w:cs="Arial"/>
          <w:b/>
          <w:color w:val="000000" w:themeColor="text1"/>
          <w:sz w:val="22"/>
          <w:szCs w:val="22"/>
        </w:rPr>
        <w:t>Świadczenie pielęgnacyjne</w:t>
      </w:r>
    </w:p>
    <w:p w:rsidR="008E44BA" w:rsidRDefault="00F85B0F">
      <w:pPr>
        <w:ind w:left="60"/>
        <w:rPr>
          <w:rFonts w:ascii="Arial" w:hAnsi="Arial" w:cs="Arial"/>
          <w:sz w:val="22"/>
          <w:szCs w:val="22"/>
        </w:rPr>
      </w:pPr>
      <w:r>
        <w:rPr>
          <w:rFonts w:ascii="Arial" w:hAnsi="Arial" w:cs="Arial"/>
          <w:color w:val="000000" w:themeColor="text1"/>
          <w:sz w:val="22"/>
          <w:szCs w:val="22"/>
        </w:rPr>
        <w:t xml:space="preserve">Wysokość świadczenia pielęgnacyjnego w 2023 r.  wynosiła  </w:t>
      </w:r>
      <w:r>
        <w:rPr>
          <w:rFonts w:ascii="Arial" w:hAnsi="Arial" w:cs="Arial"/>
          <w:b/>
          <w:color w:val="000000" w:themeColor="text1"/>
          <w:sz w:val="22"/>
          <w:szCs w:val="22"/>
        </w:rPr>
        <w:t>2.458 zł</w:t>
      </w:r>
      <w:r>
        <w:rPr>
          <w:rFonts w:ascii="Arial" w:hAnsi="Arial" w:cs="Arial"/>
          <w:color w:val="000000" w:themeColor="text1"/>
          <w:sz w:val="22"/>
          <w:szCs w:val="22"/>
        </w:rPr>
        <w:t>.</w:t>
      </w:r>
    </w:p>
    <w:p w:rsidR="008E44BA" w:rsidRDefault="00F85B0F">
      <w:pPr>
        <w:ind w:left="60"/>
        <w:rPr>
          <w:rFonts w:ascii="Arial" w:hAnsi="Arial" w:cs="Arial"/>
          <w:sz w:val="22"/>
          <w:szCs w:val="22"/>
        </w:rPr>
      </w:pPr>
      <w:r>
        <w:rPr>
          <w:rFonts w:ascii="Arial" w:hAnsi="Arial" w:cs="Arial"/>
          <w:color w:val="000000" w:themeColor="text1"/>
          <w:sz w:val="22"/>
          <w:szCs w:val="22"/>
        </w:rPr>
        <w:t>Świadczenie  pielęgnacyjne przysługuje bez względu na dochód z tytułu rezygnacji z zatrudnienia lub innej pracy zarobkowej:</w:t>
      </w:r>
    </w:p>
    <w:p w:rsidR="008E44BA" w:rsidRDefault="00F85B0F">
      <w:pPr>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rodzicom; </w:t>
      </w:r>
    </w:p>
    <w:p w:rsidR="008E44BA" w:rsidRDefault="00F85B0F">
      <w:pPr>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opiekunowi faktycznemu dziecka; </w:t>
      </w:r>
    </w:p>
    <w:p w:rsidR="008E44BA" w:rsidRDefault="00F85B0F">
      <w:pPr>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osobie będącej rodziną zastępczą spokrewnioną, innym osobom, na których ciąży obowiązek alimentacyjny, z wyjątkiem osób o znacznym stopniu niepełnosprawności – jeżeli nie podejmują lub rezygnują z zatrudnienia lub innej pracy zarobkowej w celu sprawowania opieki nad osobą legitymującą się orzeczeniem o niepełnosprawności łącznie ze wskazaniami, albo osobą legitymującą się orzeczeniem o znacznym stopniu niepełnosprawności – przy spełnieniu pozostałych warunków określonych </w:t>
      </w:r>
      <w:r>
        <w:rPr>
          <w:rFonts w:ascii="Arial" w:hAnsi="Arial" w:cs="Arial"/>
          <w:color w:val="000000" w:themeColor="text1"/>
          <w:sz w:val="22"/>
          <w:szCs w:val="22"/>
        </w:rPr>
        <w:br/>
        <w:t xml:space="preserve">w ustawie. </w:t>
      </w:r>
    </w:p>
    <w:p w:rsidR="00693D1F" w:rsidRDefault="00693D1F" w:rsidP="00693D1F">
      <w:pPr>
        <w:ind w:left="780"/>
        <w:rPr>
          <w:rFonts w:ascii="Arial" w:hAnsi="Arial" w:cs="Arial"/>
          <w:color w:val="000000" w:themeColor="text1"/>
          <w:sz w:val="22"/>
          <w:szCs w:val="22"/>
        </w:rPr>
      </w:pPr>
    </w:p>
    <w:p w:rsidR="008E44BA" w:rsidRDefault="00F85B0F">
      <w:pPr>
        <w:ind w:left="60"/>
        <w:rPr>
          <w:rFonts w:ascii="Arial" w:hAnsi="Arial" w:cs="Arial"/>
          <w:color w:val="000000"/>
          <w:sz w:val="22"/>
          <w:szCs w:val="22"/>
          <w:u w:val="single"/>
        </w:rPr>
      </w:pPr>
      <w:r>
        <w:rPr>
          <w:rFonts w:ascii="Arial" w:hAnsi="Arial" w:cs="Arial"/>
          <w:color w:val="000000" w:themeColor="text1"/>
          <w:sz w:val="22"/>
          <w:szCs w:val="22"/>
          <w:u w:val="single"/>
        </w:rPr>
        <w:t>Świadczenie wypłacono 227 rodzinom, wydatkowano 6.049.892,45</w:t>
      </w:r>
      <w:r>
        <w:rPr>
          <w:rFonts w:ascii="Arial" w:hAnsi="Arial" w:cs="Arial"/>
          <w:color w:val="000000"/>
          <w:sz w:val="22"/>
          <w:szCs w:val="22"/>
          <w:u w:val="single"/>
        </w:rPr>
        <w:t xml:space="preserve"> zł</w:t>
      </w:r>
    </w:p>
    <w:p w:rsidR="008E44BA" w:rsidRDefault="008E44BA" w:rsidP="00693D1F">
      <w:pPr>
        <w:rPr>
          <w:rFonts w:ascii="Arial" w:hAnsi="Arial" w:cs="Arial"/>
          <w:color w:val="000000" w:themeColor="text1"/>
          <w:sz w:val="22"/>
          <w:szCs w:val="22"/>
        </w:rPr>
      </w:pPr>
    </w:p>
    <w:p w:rsidR="008E44BA" w:rsidRDefault="008E44BA">
      <w:pPr>
        <w:ind w:left="60"/>
        <w:rPr>
          <w:rFonts w:ascii="Arial" w:hAnsi="Arial" w:cs="Arial"/>
          <w:color w:val="000000" w:themeColor="text1"/>
          <w:sz w:val="22"/>
          <w:szCs w:val="22"/>
        </w:rPr>
      </w:pPr>
    </w:p>
    <w:p w:rsidR="008E44BA" w:rsidRDefault="00F85B0F">
      <w:pPr>
        <w:ind w:left="60"/>
        <w:rPr>
          <w:rFonts w:ascii="Arial" w:hAnsi="Arial" w:cs="Arial"/>
          <w:color w:val="000000" w:themeColor="text1"/>
          <w:sz w:val="22"/>
          <w:szCs w:val="22"/>
        </w:rPr>
      </w:pPr>
      <w:r>
        <w:rPr>
          <w:rFonts w:ascii="Arial" w:hAnsi="Arial" w:cs="Arial"/>
          <w:color w:val="000000" w:themeColor="text1"/>
          <w:sz w:val="22"/>
          <w:szCs w:val="22"/>
        </w:rPr>
        <w:t xml:space="preserve">3. </w:t>
      </w:r>
      <w:r>
        <w:rPr>
          <w:rFonts w:ascii="Arial" w:hAnsi="Arial" w:cs="Arial"/>
          <w:b/>
          <w:color w:val="000000" w:themeColor="text1"/>
          <w:sz w:val="22"/>
          <w:szCs w:val="22"/>
        </w:rPr>
        <w:t>Specjalny zasiłek opiekuńczy</w:t>
      </w:r>
    </w:p>
    <w:p w:rsidR="008E44BA" w:rsidRDefault="00F85B0F">
      <w:pPr>
        <w:ind w:left="60"/>
        <w:jc w:val="both"/>
      </w:pPr>
      <w:r>
        <w:rPr>
          <w:rFonts w:ascii="Arial" w:hAnsi="Arial" w:cs="Arial"/>
          <w:color w:val="000000" w:themeColor="text1"/>
          <w:sz w:val="22"/>
          <w:szCs w:val="22"/>
        </w:rPr>
        <w:t xml:space="preserve">Wysokość specjalnego zasiłku opiekuńczego  wynosi </w:t>
      </w:r>
      <w:r>
        <w:rPr>
          <w:rFonts w:ascii="Arial" w:hAnsi="Arial" w:cs="Arial"/>
          <w:b/>
          <w:color w:val="000000" w:themeColor="text1"/>
          <w:sz w:val="22"/>
          <w:szCs w:val="22"/>
        </w:rPr>
        <w:t>620</w:t>
      </w:r>
      <w:r>
        <w:rPr>
          <w:rFonts w:ascii="Arial" w:hAnsi="Arial" w:cs="Arial"/>
          <w:color w:val="000000" w:themeColor="text1"/>
          <w:sz w:val="22"/>
          <w:szCs w:val="22"/>
        </w:rPr>
        <w:t xml:space="preserve"> zł.</w:t>
      </w:r>
    </w:p>
    <w:p w:rsidR="008E44BA" w:rsidRDefault="00F85B0F">
      <w:pPr>
        <w:ind w:left="60"/>
        <w:jc w:val="both"/>
        <w:rPr>
          <w:rFonts w:ascii="Arial" w:hAnsi="Arial" w:cs="Arial"/>
          <w:color w:val="000000" w:themeColor="text1"/>
          <w:sz w:val="22"/>
          <w:szCs w:val="22"/>
        </w:rPr>
      </w:pPr>
      <w:r>
        <w:rPr>
          <w:rFonts w:ascii="Arial" w:hAnsi="Arial" w:cs="Arial"/>
          <w:color w:val="000000" w:themeColor="text1"/>
          <w:sz w:val="22"/>
          <w:szCs w:val="22"/>
        </w:rPr>
        <w:t xml:space="preserve">Wymagane spełnienie kryterium dochodowego w wysokości – 764 zł na osobę. Przysługuje osobom, na których zgodnie z Kodeksem rodzinnym i opiekuńczym ciąży obowiązek alimentacyjny, jeżeli rezygnują z zatrudnienia lub innej pracy zarobkowej w związku </w:t>
      </w:r>
      <w:r>
        <w:rPr>
          <w:rFonts w:ascii="Arial" w:hAnsi="Arial" w:cs="Arial"/>
          <w:color w:val="000000" w:themeColor="text1"/>
          <w:sz w:val="22"/>
          <w:szCs w:val="22"/>
        </w:rPr>
        <w:br/>
        <w:t xml:space="preserve">z koniecznością sprawowania stałej opieki nad osobą legitymującą się orzeczeniem </w:t>
      </w:r>
      <w:r>
        <w:rPr>
          <w:rFonts w:ascii="Arial" w:hAnsi="Arial" w:cs="Arial"/>
          <w:color w:val="000000" w:themeColor="text1"/>
          <w:sz w:val="22"/>
          <w:szCs w:val="22"/>
        </w:rPr>
        <w:br/>
        <w:t>o znacznym stopniu niepełnosprawności albo orzeczeniem o niepełnosprawności łącznie ze wskazaniami: konieczności stałej lub długotrwałej opieki lub pomocy innej osoby w związku ze znacznie ograniczoną możliwością egzystencji oraz konieczności stałego współudziału na co dzień opiekuna dziecka w procesie jego leczenia, rehabilitacji i edukacji.</w:t>
      </w:r>
    </w:p>
    <w:p w:rsidR="00693D1F" w:rsidRDefault="00693D1F">
      <w:pPr>
        <w:ind w:left="60"/>
        <w:jc w:val="both"/>
      </w:pPr>
    </w:p>
    <w:p w:rsidR="008E44BA" w:rsidRDefault="00F85B0F">
      <w:pPr>
        <w:ind w:left="60"/>
        <w:jc w:val="both"/>
      </w:pPr>
      <w:r>
        <w:rPr>
          <w:rFonts w:ascii="Arial" w:hAnsi="Arial" w:cs="Arial"/>
          <w:color w:val="000000" w:themeColor="text1"/>
          <w:sz w:val="22"/>
          <w:szCs w:val="22"/>
          <w:u w:val="single"/>
        </w:rPr>
        <w:t>Świadczenie wypłacono 1 osobie, wydatkowano 7.440,00</w:t>
      </w:r>
      <w:r>
        <w:rPr>
          <w:rFonts w:ascii="Arial" w:hAnsi="Arial" w:cs="Arial"/>
          <w:color w:val="000000"/>
          <w:sz w:val="22"/>
          <w:szCs w:val="22"/>
          <w:u w:val="single"/>
        </w:rPr>
        <w:t xml:space="preserve"> </w:t>
      </w:r>
      <w:r>
        <w:rPr>
          <w:rFonts w:ascii="Arial" w:hAnsi="Arial" w:cs="Arial"/>
          <w:color w:val="000000" w:themeColor="text1"/>
          <w:sz w:val="22"/>
          <w:szCs w:val="22"/>
          <w:u w:val="single"/>
        </w:rPr>
        <w:t>zł.</w:t>
      </w:r>
    </w:p>
    <w:p w:rsidR="008E44BA" w:rsidRDefault="008E44BA">
      <w:pPr>
        <w:ind w:left="60"/>
        <w:rPr>
          <w:rFonts w:ascii="Arial" w:hAnsi="Arial" w:cs="Arial"/>
          <w:sz w:val="22"/>
          <w:szCs w:val="22"/>
        </w:rPr>
      </w:pPr>
    </w:p>
    <w:p w:rsidR="008E44BA" w:rsidRDefault="00F85B0F">
      <w:pPr>
        <w:rPr>
          <w:rFonts w:ascii="Arial" w:hAnsi="Arial" w:cs="Arial"/>
          <w:sz w:val="22"/>
          <w:szCs w:val="22"/>
        </w:rPr>
      </w:pPr>
      <w:r>
        <w:rPr>
          <w:rFonts w:ascii="Arial" w:hAnsi="Arial" w:cs="Arial"/>
          <w:b/>
          <w:color w:val="000000" w:themeColor="text1"/>
          <w:sz w:val="22"/>
          <w:szCs w:val="22"/>
          <w:u w:val="single"/>
        </w:rPr>
        <w:t>Zasiłek dla opiekuna</w:t>
      </w:r>
    </w:p>
    <w:p w:rsidR="008E44BA" w:rsidRDefault="00F85B0F">
      <w:pPr>
        <w:jc w:val="both"/>
        <w:rPr>
          <w:rFonts w:ascii="Arial" w:hAnsi="Arial" w:cs="Arial"/>
          <w:color w:val="000000" w:themeColor="text1"/>
          <w:sz w:val="22"/>
          <w:szCs w:val="22"/>
        </w:rPr>
      </w:pPr>
      <w:r>
        <w:rPr>
          <w:rFonts w:ascii="Arial" w:hAnsi="Arial" w:cs="Arial"/>
          <w:color w:val="000000" w:themeColor="text1"/>
          <w:sz w:val="22"/>
          <w:szCs w:val="22"/>
        </w:rPr>
        <w:t>Zasiłek dla opiekuna dla osób, które nabyły prawo do tego świadczenia na podstawie ustawy</w:t>
      </w:r>
      <w:r>
        <w:rPr>
          <w:rFonts w:ascii="Arial" w:hAnsi="Arial" w:cs="Arial"/>
          <w:color w:val="000000" w:themeColor="text1"/>
          <w:sz w:val="22"/>
          <w:szCs w:val="22"/>
        </w:rPr>
        <w:br/>
        <w:t>z dnia 4 kwietnia 2014r. o ustaleniu i wypłacie zasiłków dla opiekuna w wysokości  620 zł. Zasiłek wypłacany jest osobom, którym prawo do świadczenia pielęgnacyjnego wygasło</w:t>
      </w:r>
      <w:r>
        <w:rPr>
          <w:rFonts w:ascii="Arial" w:hAnsi="Arial" w:cs="Arial"/>
          <w:color w:val="000000" w:themeColor="text1"/>
          <w:sz w:val="22"/>
          <w:szCs w:val="22"/>
        </w:rPr>
        <w:br/>
        <w:t>od 1 lipca 2013 r.</w:t>
      </w:r>
    </w:p>
    <w:p w:rsidR="00693D1F" w:rsidRDefault="00693D1F">
      <w:pPr>
        <w:jc w:val="both"/>
      </w:pPr>
    </w:p>
    <w:p w:rsidR="008E44BA" w:rsidRDefault="00F85B0F">
      <w:pPr>
        <w:rPr>
          <w:rFonts w:ascii="Arial" w:hAnsi="Arial" w:cs="Arial"/>
          <w:color w:val="000000" w:themeColor="text1"/>
          <w:sz w:val="22"/>
          <w:szCs w:val="22"/>
          <w:u w:val="single"/>
        </w:rPr>
      </w:pPr>
      <w:r>
        <w:rPr>
          <w:rFonts w:ascii="Arial" w:hAnsi="Arial" w:cs="Arial"/>
          <w:color w:val="000000" w:themeColor="text1"/>
          <w:sz w:val="22"/>
          <w:szCs w:val="22"/>
          <w:u w:val="single"/>
        </w:rPr>
        <w:t xml:space="preserve"> Zasiłek wypłacono 3 osobom, wydatkowano 19.560,00 zł.</w:t>
      </w:r>
    </w:p>
    <w:p w:rsidR="00693D1F" w:rsidRDefault="00693D1F">
      <w:pPr>
        <w:rPr>
          <w:rFonts w:ascii="Arial" w:hAnsi="Arial" w:cs="Arial"/>
          <w:color w:val="000000" w:themeColor="text1"/>
          <w:sz w:val="22"/>
          <w:szCs w:val="22"/>
          <w:u w:val="single"/>
        </w:rPr>
      </w:pPr>
    </w:p>
    <w:p w:rsidR="00693D1F" w:rsidRDefault="00693D1F">
      <w:pPr>
        <w:rPr>
          <w:rFonts w:ascii="Arial" w:hAnsi="Arial" w:cs="Arial"/>
          <w:color w:val="000000" w:themeColor="text1"/>
          <w:sz w:val="22"/>
          <w:szCs w:val="22"/>
          <w:u w:val="single"/>
        </w:rPr>
      </w:pPr>
    </w:p>
    <w:p w:rsidR="008E44BA" w:rsidRDefault="008E44BA">
      <w:pPr>
        <w:rPr>
          <w:rFonts w:ascii="Arial" w:hAnsi="Arial" w:cs="Arial"/>
          <w:sz w:val="22"/>
          <w:szCs w:val="22"/>
        </w:rPr>
      </w:pPr>
    </w:p>
    <w:p w:rsidR="008E44BA" w:rsidRDefault="00F85B0F">
      <w:pPr>
        <w:ind w:left="60"/>
        <w:rPr>
          <w:rFonts w:ascii="Arial" w:hAnsi="Arial" w:cs="Arial"/>
          <w:color w:val="000000" w:themeColor="text1"/>
          <w:sz w:val="22"/>
          <w:szCs w:val="22"/>
        </w:rPr>
      </w:pPr>
      <w:r>
        <w:rPr>
          <w:rFonts w:ascii="Arial" w:hAnsi="Arial" w:cs="Arial"/>
          <w:b/>
          <w:color w:val="000000" w:themeColor="text1"/>
          <w:sz w:val="22"/>
          <w:szCs w:val="22"/>
          <w:u w:val="single"/>
        </w:rPr>
        <w:lastRenderedPageBreak/>
        <w:t xml:space="preserve">Świadczenie rodzicielskie </w:t>
      </w:r>
    </w:p>
    <w:p w:rsidR="008E44BA" w:rsidRDefault="00F85B0F">
      <w:pPr>
        <w:jc w:val="both"/>
        <w:rPr>
          <w:rFonts w:ascii="Arial" w:hAnsi="Arial" w:cs="Arial"/>
          <w:color w:val="000000" w:themeColor="text1"/>
          <w:sz w:val="22"/>
          <w:szCs w:val="22"/>
        </w:rPr>
      </w:pPr>
      <w:r>
        <w:rPr>
          <w:rFonts w:ascii="Arial" w:hAnsi="Arial" w:cs="Arial"/>
          <w:color w:val="000000" w:themeColor="text1"/>
          <w:sz w:val="22"/>
          <w:szCs w:val="22"/>
        </w:rPr>
        <w:t xml:space="preserve">Świadczenie rodzicielskie przysługuje osobom, które urodziły dziecko, a które nie otrzymują zasiłku macierzyńskiego lub uposażenia macierzyńskiego.  Uprawnieni do tego świadczenia są m. in. bezrobotni, studenci, wykonujący prace na podstawie umów cywilnoprawnych, a także osoby zatrudnione lub prowadzące pozarolniczą działalność gospodarczą, jeśli nie pobierają zasiłku macierzyńskiego. Wsparcie w wysokości 1.000 zł przysługuje przez 52 tygodnie po urodzeniu dziecka, a w przypadku urodzenia wieloraczków ten okres może być wydłużony do 71 tygodni. </w:t>
      </w:r>
    </w:p>
    <w:p w:rsidR="00693D1F" w:rsidRDefault="00693D1F">
      <w:pPr>
        <w:jc w:val="both"/>
      </w:pPr>
    </w:p>
    <w:p w:rsidR="008E44BA" w:rsidRDefault="00F85B0F">
      <w:pPr>
        <w:jc w:val="both"/>
        <w:rPr>
          <w:rFonts w:ascii="Arial" w:hAnsi="Arial" w:cs="Arial"/>
          <w:color w:val="000000" w:themeColor="text1"/>
          <w:sz w:val="22"/>
          <w:szCs w:val="22"/>
          <w:u w:val="single"/>
        </w:rPr>
      </w:pPr>
      <w:r>
        <w:rPr>
          <w:rFonts w:ascii="Arial" w:hAnsi="Arial" w:cs="Arial"/>
          <w:color w:val="000000" w:themeColor="text1"/>
          <w:sz w:val="22"/>
          <w:szCs w:val="22"/>
          <w:u w:val="single"/>
        </w:rPr>
        <w:t>Świadczenie wypłacono 50 osobom, wydatkowano 317.922,70 zł.</w:t>
      </w:r>
    </w:p>
    <w:p w:rsidR="00693D1F" w:rsidRDefault="00693D1F">
      <w:pPr>
        <w:jc w:val="both"/>
      </w:pPr>
    </w:p>
    <w:p w:rsidR="008E44BA" w:rsidRDefault="00F85B0F">
      <w:pPr>
        <w:ind w:left="60"/>
        <w:jc w:val="both"/>
      </w:pPr>
      <w:bookmarkStart w:id="14" w:name="__DdeLink__2246_2104658201"/>
      <w:bookmarkEnd w:id="14"/>
      <w:r>
        <w:rPr>
          <w:rFonts w:ascii="Arial" w:hAnsi="Arial" w:cs="Arial"/>
          <w:color w:val="000000"/>
          <w:sz w:val="22"/>
          <w:szCs w:val="22"/>
        </w:rPr>
        <w:t xml:space="preserve">Prowadzone postępowania, w związku ze stwierdzeniem nienależnie pobranych świadczeń rodzinnych dotyczyły  99 rodzin i przyczyniły się do odzyskania środków </w:t>
      </w:r>
      <w:r w:rsidR="00693D1F">
        <w:rPr>
          <w:rFonts w:ascii="Arial" w:hAnsi="Arial" w:cs="Arial"/>
          <w:color w:val="000000"/>
          <w:sz w:val="22"/>
          <w:szCs w:val="22"/>
        </w:rPr>
        <w:t>finansowych na łączną kwotę  69.</w:t>
      </w:r>
      <w:r>
        <w:rPr>
          <w:rFonts w:ascii="Arial" w:hAnsi="Arial" w:cs="Arial"/>
          <w:color w:val="000000"/>
          <w:sz w:val="22"/>
          <w:szCs w:val="22"/>
        </w:rPr>
        <w:t>053,07 zł. wraz z odsetkami na łączną kwotę 6.846,10 zł.</w:t>
      </w:r>
    </w:p>
    <w:p w:rsidR="008E44BA" w:rsidRDefault="00F85B0F">
      <w:pPr>
        <w:ind w:left="60"/>
        <w:jc w:val="both"/>
      </w:pPr>
      <w:r>
        <w:rPr>
          <w:rFonts w:ascii="Arial" w:hAnsi="Arial" w:cs="Arial"/>
          <w:sz w:val="22"/>
          <w:szCs w:val="22"/>
        </w:rPr>
        <w:t xml:space="preserve">W przypadku, kiedy Wnioskodawca lub członek rodziny pracuje za granicą, wnioski o ustalenie prawa do </w:t>
      </w:r>
      <w:bookmarkStart w:id="15" w:name="__DdeLink__2241_1622561619"/>
      <w:r>
        <w:rPr>
          <w:rFonts w:ascii="Arial" w:hAnsi="Arial" w:cs="Arial"/>
          <w:sz w:val="22"/>
          <w:szCs w:val="22"/>
        </w:rPr>
        <w:t>świadczeń rodzinnych</w:t>
      </w:r>
      <w:bookmarkEnd w:id="15"/>
      <w:r>
        <w:rPr>
          <w:rFonts w:ascii="Arial" w:hAnsi="Arial" w:cs="Arial"/>
          <w:sz w:val="22"/>
          <w:szCs w:val="22"/>
        </w:rPr>
        <w:t xml:space="preserve"> (za wyjątkiem jednorazowej zapomogi z tytułu urodzenia się dziecka) i świadczeń wychowawczych są wysyłane do Wielkopolskiego Urzędu Wojewódzkiego w Poznaniu Wydział Koordyna</w:t>
      </w:r>
      <w:r>
        <w:rPr>
          <w:rFonts w:ascii="Arial" w:hAnsi="Arial" w:cs="Arial"/>
          <w:color w:val="000000"/>
          <w:sz w:val="22"/>
          <w:szCs w:val="22"/>
        </w:rPr>
        <w:t>cji Systemów Zabezpieczenia Społecznego. W sprawach dotyczących koordynacji systemu zabezpieczenia społecznego Wojewoda Wielkopolski prowadzi 1 sprawę odnośnie świadczenia wychowawczego oraz 4 sprawy odnośnie świadczeń rodzinnych.</w:t>
      </w:r>
    </w:p>
    <w:p w:rsidR="008E44BA" w:rsidRDefault="008E44BA">
      <w:pPr>
        <w:ind w:left="60"/>
        <w:rPr>
          <w:rFonts w:ascii="Arial" w:hAnsi="Arial" w:cs="Arial"/>
          <w:sz w:val="22"/>
          <w:szCs w:val="22"/>
        </w:rPr>
      </w:pPr>
    </w:p>
    <w:tbl>
      <w:tblPr>
        <w:tblW w:w="9580" w:type="dxa"/>
        <w:tblInd w:w="55" w:type="dxa"/>
        <w:tblLayout w:type="fixed"/>
        <w:tblCellMar>
          <w:left w:w="70" w:type="dxa"/>
          <w:right w:w="70" w:type="dxa"/>
        </w:tblCellMar>
        <w:tblLook w:val="04A0" w:firstRow="1" w:lastRow="0" w:firstColumn="1" w:lastColumn="0" w:noHBand="0" w:noVBand="1"/>
      </w:tblPr>
      <w:tblGrid>
        <w:gridCol w:w="5472"/>
        <w:gridCol w:w="1489"/>
        <w:gridCol w:w="1678"/>
        <w:gridCol w:w="941"/>
      </w:tblGrid>
      <w:tr w:rsidR="008E44BA">
        <w:trPr>
          <w:trHeight w:val="300"/>
        </w:trPr>
        <w:tc>
          <w:tcPr>
            <w:tcW w:w="5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Wyszczególnienie</w:t>
            </w:r>
          </w:p>
        </w:tc>
        <w:tc>
          <w:tcPr>
            <w:tcW w:w="14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Wydatki</w:t>
            </w:r>
          </w:p>
        </w:tc>
        <w:tc>
          <w:tcPr>
            <w:tcW w:w="1678" w:type="dxa"/>
            <w:tcBorders>
              <w:top w:val="single" w:sz="4" w:space="0" w:color="000000"/>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Liczba</w:t>
            </w:r>
          </w:p>
        </w:tc>
        <w:tc>
          <w:tcPr>
            <w:tcW w:w="941" w:type="dxa"/>
            <w:tcBorders>
              <w:top w:val="single" w:sz="4" w:space="0" w:color="000000"/>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Liczb</w:t>
            </w:r>
          </w:p>
        </w:tc>
      </w:tr>
      <w:tr w:rsidR="008E44BA">
        <w:trPr>
          <w:trHeight w:val="525"/>
        </w:trPr>
        <w:tc>
          <w:tcPr>
            <w:tcW w:w="5471" w:type="dxa"/>
            <w:vMerge/>
            <w:tcBorders>
              <w:top w:val="single" w:sz="4" w:space="0" w:color="000000"/>
              <w:left w:val="single" w:sz="4" w:space="0" w:color="000000"/>
              <w:bottom w:val="single" w:sz="4" w:space="0" w:color="000000"/>
              <w:right w:val="single" w:sz="4" w:space="0" w:color="000000"/>
            </w:tcBorders>
            <w:vAlign w:val="center"/>
          </w:tcPr>
          <w:p w:rsidR="008E44BA" w:rsidRDefault="008E44BA">
            <w:pPr>
              <w:suppressAutoHyphens w:val="0"/>
              <w:rPr>
                <w:rFonts w:ascii="Arial" w:hAnsi="Arial" w:cs="Arial"/>
                <w:sz w:val="18"/>
                <w:szCs w:val="18"/>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8E44BA" w:rsidRDefault="008E44BA">
            <w:pPr>
              <w:suppressAutoHyphens w:val="0"/>
              <w:rPr>
                <w:rFonts w:ascii="Arial" w:hAnsi="Arial" w:cs="Arial"/>
                <w:sz w:val="18"/>
                <w:szCs w:val="18"/>
              </w:rPr>
            </w:pP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świadczeniobio</w:t>
            </w:r>
            <w:r>
              <w:rPr>
                <w:rFonts w:ascii="Arial" w:hAnsi="Arial" w:cs="Arial"/>
                <w:sz w:val="18"/>
                <w:szCs w:val="18"/>
              </w:rPr>
              <w:t>r</w:t>
            </w:r>
            <w:r>
              <w:rPr>
                <w:rFonts w:ascii="Arial" w:hAnsi="Arial" w:cs="Arial"/>
                <w:sz w:val="18"/>
                <w:szCs w:val="18"/>
              </w:rPr>
              <w:t>ców</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rodzin</w:t>
            </w:r>
          </w:p>
        </w:tc>
      </w:tr>
      <w:tr w:rsidR="008E44BA">
        <w:trPr>
          <w:trHeight w:val="73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1. Zasiłek rodzinny do ukończenia 5. roku życia 95zł, powyżej 5. roku życia do ukończenia 18  roku życia 124 zł, powyżej 18. roku życia do ukończenia 24  roku życia 135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1.136.</w:t>
            </w:r>
            <w:r w:rsidR="00F85B0F">
              <w:rPr>
                <w:rFonts w:ascii="Arial" w:hAnsi="Arial" w:cs="Arial"/>
                <w:sz w:val="18"/>
                <w:szCs w:val="18"/>
              </w:rPr>
              <w:t>593,00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w:t>
            </w:r>
            <w:r w:rsidR="00693D1F">
              <w:rPr>
                <w:rFonts w:ascii="Arial" w:hAnsi="Arial" w:cs="Arial"/>
                <w:sz w:val="18"/>
                <w:szCs w:val="18"/>
              </w:rPr>
              <w:t>.</w:t>
            </w:r>
            <w:r>
              <w:rPr>
                <w:rFonts w:ascii="Arial" w:hAnsi="Arial" w:cs="Arial"/>
                <w:sz w:val="18"/>
                <w:szCs w:val="18"/>
              </w:rPr>
              <w:t>126</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705</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2. Dodatek do zasiłku rodzinnego z tytułu kształcenia i rehabilitacji dziecka niepełnosprawnego do 5 roku życia 90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14.</w:t>
            </w:r>
            <w:r w:rsidR="00F85B0F">
              <w:rPr>
                <w:rFonts w:ascii="Arial" w:hAnsi="Arial" w:cs="Arial"/>
                <w:sz w:val="18"/>
                <w:szCs w:val="18"/>
              </w:rPr>
              <w:t>670,00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20</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17</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3. Dodatek do zasiłku rodzinnego  z tytułu kształcenie i rehabilitacji dziecka niepełnosprawnego powyżej 5 roku życia  110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81.</w:t>
            </w:r>
            <w:r w:rsidR="00F85B0F">
              <w:rPr>
                <w:rFonts w:ascii="Arial" w:hAnsi="Arial" w:cs="Arial"/>
                <w:sz w:val="18"/>
                <w:szCs w:val="18"/>
              </w:rPr>
              <w:t>070,00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80</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72</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4. Zasiłek pielęgnacyjny z tytułu niepełnosprawności i z tytułu ukończenia 75. r</w:t>
            </w:r>
            <w:r>
              <w:rPr>
                <w:rFonts w:ascii="Arial" w:hAnsi="Arial" w:cs="Arial"/>
                <w:color w:val="000000"/>
                <w:sz w:val="18"/>
                <w:szCs w:val="18"/>
              </w:rPr>
              <w:t>oku życia  215,84 zł</w:t>
            </w:r>
          </w:p>
        </w:tc>
        <w:tc>
          <w:tcPr>
            <w:tcW w:w="1489" w:type="dxa"/>
            <w:tcBorders>
              <w:bottom w:val="single" w:sz="4" w:space="0" w:color="000000"/>
              <w:right w:val="single" w:sz="4" w:space="0" w:color="000000"/>
            </w:tcBorders>
            <w:shd w:val="clear" w:color="auto" w:fill="auto"/>
            <w:vAlign w:val="center"/>
          </w:tcPr>
          <w:p w:rsidR="008E44BA" w:rsidRDefault="00693D1F" w:rsidP="00693D1F">
            <w:pPr>
              <w:suppressAutoHyphens w:val="0"/>
              <w:jc w:val="center"/>
              <w:rPr>
                <w:rFonts w:ascii="Arial" w:hAnsi="Arial" w:cs="Arial"/>
                <w:sz w:val="18"/>
                <w:szCs w:val="18"/>
              </w:rPr>
            </w:pPr>
            <w:r>
              <w:rPr>
                <w:rFonts w:ascii="Arial" w:hAnsi="Arial" w:cs="Arial"/>
                <w:sz w:val="18"/>
                <w:szCs w:val="18"/>
              </w:rPr>
              <w:t>3.</w:t>
            </w:r>
            <w:r w:rsidR="00F85B0F">
              <w:rPr>
                <w:rFonts w:ascii="Arial" w:hAnsi="Arial" w:cs="Arial"/>
                <w:sz w:val="18"/>
                <w:szCs w:val="18"/>
              </w:rPr>
              <w:t>419</w:t>
            </w:r>
            <w:r>
              <w:rPr>
                <w:rFonts w:ascii="Arial" w:hAnsi="Arial" w:cs="Arial"/>
                <w:sz w:val="18"/>
                <w:szCs w:val="18"/>
              </w:rPr>
              <w:t>.</w:t>
            </w:r>
            <w:r w:rsidR="00F85B0F">
              <w:rPr>
                <w:rFonts w:ascii="Arial" w:hAnsi="Arial" w:cs="Arial"/>
                <w:sz w:val="18"/>
                <w:szCs w:val="18"/>
              </w:rPr>
              <w:t>697,92</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w:t>
            </w:r>
            <w:r w:rsidR="00693D1F">
              <w:rPr>
                <w:rFonts w:ascii="Arial" w:hAnsi="Arial" w:cs="Arial"/>
                <w:sz w:val="18"/>
                <w:szCs w:val="18"/>
              </w:rPr>
              <w:t>.</w:t>
            </w:r>
            <w:r>
              <w:rPr>
                <w:rFonts w:ascii="Arial" w:hAnsi="Arial" w:cs="Arial"/>
                <w:sz w:val="18"/>
                <w:szCs w:val="18"/>
              </w:rPr>
              <w:t>456</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w:t>
            </w:r>
            <w:r w:rsidR="00693D1F">
              <w:rPr>
                <w:rFonts w:ascii="Arial" w:hAnsi="Arial" w:cs="Arial"/>
                <w:sz w:val="18"/>
                <w:szCs w:val="18"/>
              </w:rPr>
              <w:t>.</w:t>
            </w:r>
            <w:r>
              <w:rPr>
                <w:rFonts w:ascii="Arial" w:hAnsi="Arial" w:cs="Arial"/>
                <w:sz w:val="18"/>
                <w:szCs w:val="18"/>
              </w:rPr>
              <w:t>394</w:t>
            </w:r>
          </w:p>
        </w:tc>
      </w:tr>
      <w:tr w:rsidR="008E44BA">
        <w:trPr>
          <w:trHeight w:val="780"/>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5. Dodatek do zasiłku rodzinnego z tytułu podjęcia przez dziecko nauki w szkole poza miejscem zamieszkania, na pokrycie wyda</w:t>
            </w:r>
            <w:r>
              <w:rPr>
                <w:rFonts w:ascii="Arial" w:hAnsi="Arial" w:cs="Arial"/>
                <w:sz w:val="18"/>
                <w:szCs w:val="18"/>
              </w:rPr>
              <w:t>t</w:t>
            </w:r>
            <w:r>
              <w:rPr>
                <w:rFonts w:ascii="Arial" w:hAnsi="Arial" w:cs="Arial"/>
                <w:sz w:val="18"/>
                <w:szCs w:val="18"/>
              </w:rPr>
              <w:t>ków związanych z dojazdem do miejscowości, w której znajduje się szkoła 69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65.</w:t>
            </w:r>
            <w:r w:rsidR="00F85B0F">
              <w:rPr>
                <w:rFonts w:ascii="Arial" w:hAnsi="Arial" w:cs="Arial"/>
                <w:sz w:val="18"/>
                <w:szCs w:val="18"/>
              </w:rPr>
              <w:t>205,00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144</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110</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6. Dodatek do zasiłku rodzinnego z tytułu samotnego wychow</w:t>
            </w:r>
            <w:r>
              <w:rPr>
                <w:rFonts w:ascii="Arial" w:hAnsi="Arial" w:cs="Arial"/>
                <w:sz w:val="18"/>
                <w:szCs w:val="18"/>
              </w:rPr>
              <w:t>y</w:t>
            </w:r>
            <w:r>
              <w:rPr>
                <w:rFonts w:ascii="Arial" w:hAnsi="Arial" w:cs="Arial"/>
                <w:sz w:val="18"/>
                <w:szCs w:val="18"/>
              </w:rPr>
              <w:t>wania dziecka 193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101.</w:t>
            </w:r>
            <w:r w:rsidR="00F85B0F">
              <w:rPr>
                <w:rFonts w:ascii="Arial" w:hAnsi="Arial" w:cs="Arial"/>
                <w:sz w:val="18"/>
                <w:szCs w:val="18"/>
              </w:rPr>
              <w:t>323,00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44</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57</w:t>
            </w:r>
          </w:p>
        </w:tc>
      </w:tr>
      <w:tr w:rsidR="008E44BA">
        <w:trPr>
          <w:trHeight w:val="73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7. Dodatek do zasiłku rodzinnego z tytułu opieki nad dzieckiem w okresie korzystania z urlopu wychowawczego 400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164.</w:t>
            </w:r>
            <w:r w:rsidR="00F85B0F">
              <w:rPr>
                <w:rFonts w:ascii="Arial" w:hAnsi="Arial" w:cs="Arial"/>
                <w:sz w:val="18"/>
                <w:szCs w:val="18"/>
              </w:rPr>
              <w:t>744,20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57</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55</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8. Świadczenia pielęgnacyjne 2119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6.049.</w:t>
            </w:r>
            <w:r w:rsidR="00F85B0F">
              <w:rPr>
                <w:rFonts w:ascii="Arial" w:hAnsi="Arial" w:cs="Arial"/>
                <w:sz w:val="18"/>
                <w:szCs w:val="18"/>
              </w:rPr>
              <w:t>892,45</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233</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227</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9. Dodatek do zasiłku rodzinnego z tytułu urodzenia dziecka 1.000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28.</w:t>
            </w:r>
            <w:r w:rsidR="00F85B0F">
              <w:rPr>
                <w:rFonts w:ascii="Arial" w:hAnsi="Arial" w:cs="Arial"/>
                <w:sz w:val="18"/>
                <w:szCs w:val="18"/>
              </w:rPr>
              <w:t>003,16</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31</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30</w:t>
            </w:r>
          </w:p>
        </w:tc>
      </w:tr>
      <w:tr w:rsidR="008E44BA">
        <w:trPr>
          <w:trHeight w:val="840"/>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10. Dodatek do zasiłku rodzinnego z tytułu podjęcia nauki poza miejscem zamieszkania, na pokrycie wydatków związanych z zamieszkaniem w miejscowości, w której znajduje się szkoła 113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8.</w:t>
            </w:r>
            <w:r w:rsidR="00F85B0F">
              <w:rPr>
                <w:rFonts w:ascii="Arial" w:hAnsi="Arial" w:cs="Arial"/>
                <w:sz w:val="18"/>
                <w:szCs w:val="18"/>
              </w:rPr>
              <w:t>023,00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12</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11</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11. Dodatek do zasiłku rodzinnego z tytułu rozpoczęcia roku szkolnego 100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58.</w:t>
            </w:r>
            <w:r w:rsidR="00F85B0F">
              <w:rPr>
                <w:rFonts w:ascii="Arial" w:hAnsi="Arial" w:cs="Arial"/>
                <w:sz w:val="18"/>
                <w:szCs w:val="18"/>
              </w:rPr>
              <w:t>187,69</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611</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337</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12. Dodatek do zasiłku rodzinnego z tytułu wychowywania dziecka w rodzinie wielodzietnej 95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190.</w:t>
            </w:r>
            <w:r w:rsidR="00F85B0F">
              <w:rPr>
                <w:rFonts w:ascii="Arial" w:hAnsi="Arial" w:cs="Arial"/>
                <w:sz w:val="18"/>
                <w:szCs w:val="18"/>
              </w:rPr>
              <w:t>285,00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223</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150</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13. Jednorazowa zapomoga z tyt. urodzenia się dziecka 1.000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148.</w:t>
            </w:r>
            <w:r w:rsidR="00F85B0F">
              <w:rPr>
                <w:rFonts w:ascii="Arial" w:hAnsi="Arial" w:cs="Arial"/>
                <w:sz w:val="18"/>
                <w:szCs w:val="18"/>
              </w:rPr>
              <w:t>000,00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153</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148</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lastRenderedPageBreak/>
              <w:t>14. Fundusz alimentacyjny do 500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bookmarkStart w:id="16" w:name="RANGE!C17"/>
            <w:r>
              <w:rPr>
                <w:rFonts w:ascii="Arial" w:hAnsi="Arial" w:cs="Arial"/>
                <w:sz w:val="18"/>
                <w:szCs w:val="18"/>
              </w:rPr>
              <w:t>608.</w:t>
            </w:r>
            <w:r w:rsidR="00F85B0F">
              <w:rPr>
                <w:rFonts w:ascii="Arial" w:hAnsi="Arial" w:cs="Arial"/>
                <w:sz w:val="18"/>
                <w:szCs w:val="18"/>
              </w:rPr>
              <w:t>176,67</w:t>
            </w:r>
            <w:bookmarkEnd w:id="16"/>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73</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15. Specjalny zasiłek opiekuńczy 620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7.</w:t>
            </w:r>
            <w:r w:rsidR="00F85B0F">
              <w:rPr>
                <w:rFonts w:ascii="Arial" w:hAnsi="Arial" w:cs="Arial"/>
                <w:sz w:val="18"/>
                <w:szCs w:val="18"/>
              </w:rPr>
              <w:t>440,00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1</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16. Zasiłek dla opiekuna 620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19.</w:t>
            </w:r>
            <w:r w:rsidR="00F85B0F">
              <w:rPr>
                <w:rFonts w:ascii="Arial" w:hAnsi="Arial" w:cs="Arial"/>
                <w:sz w:val="18"/>
                <w:szCs w:val="18"/>
              </w:rPr>
              <w:t>560,00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3</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3</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17. Świadczenie rodzicielskie – 1.000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sz w:val="18"/>
                <w:szCs w:val="18"/>
              </w:rPr>
            </w:pPr>
            <w:r>
              <w:rPr>
                <w:rFonts w:ascii="Arial" w:hAnsi="Arial" w:cs="Arial"/>
                <w:sz w:val="18"/>
                <w:szCs w:val="18"/>
              </w:rPr>
              <w:t>317.</w:t>
            </w:r>
            <w:r w:rsidR="00F85B0F">
              <w:rPr>
                <w:rFonts w:ascii="Arial" w:hAnsi="Arial" w:cs="Arial"/>
                <w:sz w:val="18"/>
                <w:szCs w:val="18"/>
              </w:rPr>
              <w:t>922,70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50</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49</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18. Zasiłek rodzinny i dodatki do zasiłku rodzinnego przyznany na podstawie art. 5 ust. 3</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color w:val="000000"/>
                <w:sz w:val="18"/>
                <w:szCs w:val="18"/>
              </w:rPr>
            </w:pPr>
            <w:r>
              <w:rPr>
                <w:rFonts w:ascii="Arial" w:hAnsi="Arial" w:cs="Arial"/>
                <w:color w:val="000000"/>
                <w:sz w:val="18"/>
                <w:szCs w:val="18"/>
              </w:rPr>
              <w:t>109.</w:t>
            </w:r>
            <w:r w:rsidR="00F85B0F">
              <w:rPr>
                <w:rFonts w:ascii="Arial" w:hAnsi="Arial" w:cs="Arial"/>
                <w:color w:val="000000"/>
                <w:sz w:val="18"/>
                <w:szCs w:val="18"/>
              </w:rPr>
              <w:t>185,41</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color w:val="000000"/>
                <w:sz w:val="18"/>
                <w:szCs w:val="18"/>
              </w:rPr>
            </w:pPr>
            <w:r>
              <w:rPr>
                <w:rFonts w:ascii="Arial" w:hAnsi="Arial" w:cs="Arial"/>
                <w:color w:val="000000"/>
                <w:sz w:val="18"/>
                <w:szCs w:val="18"/>
              </w:rPr>
              <w:t>145</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66</w:t>
            </w:r>
          </w:p>
        </w:tc>
      </w:tr>
      <w:tr w:rsidR="008E44BA">
        <w:trPr>
          <w:trHeight w:val="79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19. Jednorazowe świadczenie z tytułu urodzenia się żywego dziecka, o którym mowa w art.10 ustawy o wsparciu kobiet w ciąży i rodzin „Za życiem”</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color w:val="000000"/>
                <w:sz w:val="18"/>
                <w:szCs w:val="18"/>
              </w:rPr>
            </w:pPr>
            <w:r>
              <w:rPr>
                <w:rFonts w:ascii="Arial" w:hAnsi="Arial" w:cs="Arial"/>
                <w:color w:val="000000"/>
                <w:sz w:val="18"/>
                <w:szCs w:val="18"/>
              </w:rPr>
              <w:t>8.</w:t>
            </w:r>
            <w:r w:rsidR="00F85B0F">
              <w:rPr>
                <w:rFonts w:ascii="Arial" w:hAnsi="Arial" w:cs="Arial"/>
                <w:color w:val="000000"/>
                <w:sz w:val="18"/>
                <w:szCs w:val="18"/>
              </w:rPr>
              <w:t>000,00</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color w:val="000000"/>
                <w:sz w:val="18"/>
                <w:szCs w:val="18"/>
              </w:rPr>
            </w:pPr>
            <w:r>
              <w:rPr>
                <w:rFonts w:ascii="Arial" w:hAnsi="Arial" w:cs="Arial"/>
                <w:color w:val="000000"/>
                <w:sz w:val="18"/>
                <w:szCs w:val="18"/>
              </w:rPr>
              <w:t>2</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2</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20. Świadczenie z funduszu alimentacyjnego przyznane na po</w:t>
            </w:r>
            <w:r>
              <w:rPr>
                <w:rFonts w:ascii="Arial" w:hAnsi="Arial" w:cs="Arial"/>
                <w:sz w:val="18"/>
                <w:szCs w:val="18"/>
              </w:rPr>
              <w:t>d</w:t>
            </w:r>
            <w:r>
              <w:rPr>
                <w:rFonts w:ascii="Arial" w:hAnsi="Arial" w:cs="Arial"/>
                <w:sz w:val="18"/>
                <w:szCs w:val="18"/>
              </w:rPr>
              <w:t>stawie art. 9 ust. 2a (1 zł za 1 zł)</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color w:val="000000"/>
                <w:sz w:val="18"/>
                <w:szCs w:val="18"/>
              </w:rPr>
            </w:pPr>
            <w:r>
              <w:rPr>
                <w:rFonts w:ascii="Arial" w:hAnsi="Arial" w:cs="Arial"/>
                <w:color w:val="000000"/>
                <w:sz w:val="18"/>
                <w:szCs w:val="18"/>
              </w:rPr>
              <w:t>72.</w:t>
            </w:r>
            <w:r w:rsidR="00F85B0F">
              <w:rPr>
                <w:rFonts w:ascii="Arial" w:hAnsi="Arial" w:cs="Arial"/>
                <w:color w:val="000000"/>
                <w:sz w:val="18"/>
                <w:szCs w:val="18"/>
              </w:rPr>
              <w:t>557,91</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color w:val="000000"/>
                <w:sz w:val="18"/>
                <w:szCs w:val="18"/>
              </w:rPr>
            </w:pPr>
            <w:r>
              <w:rPr>
                <w:rFonts w:ascii="Arial" w:hAnsi="Arial" w:cs="Arial"/>
                <w:color w:val="000000"/>
                <w:sz w:val="18"/>
                <w:szCs w:val="18"/>
              </w:rPr>
              <w:t>-</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21</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sz w:val="18"/>
                <w:szCs w:val="18"/>
              </w:rPr>
            </w:pPr>
            <w:r>
              <w:rPr>
                <w:rFonts w:ascii="Arial" w:hAnsi="Arial" w:cs="Arial"/>
                <w:sz w:val="18"/>
                <w:szCs w:val="18"/>
              </w:rPr>
              <w:t>21. Świadczenia wychowawcze</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color w:val="000000"/>
                <w:sz w:val="18"/>
                <w:szCs w:val="18"/>
              </w:rPr>
            </w:pPr>
            <w:r>
              <w:rPr>
                <w:rFonts w:ascii="Arial" w:hAnsi="Arial" w:cs="Arial"/>
                <w:color w:val="000000"/>
                <w:sz w:val="18"/>
                <w:szCs w:val="18"/>
              </w:rPr>
              <w:t>51.</w:t>
            </w:r>
            <w:r w:rsidR="00F85B0F">
              <w:rPr>
                <w:rFonts w:ascii="Arial" w:hAnsi="Arial" w:cs="Arial"/>
                <w:color w:val="000000"/>
                <w:sz w:val="18"/>
                <w:szCs w:val="18"/>
              </w:rPr>
              <w:t>023,48</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color w:val="000000"/>
                <w:sz w:val="18"/>
                <w:szCs w:val="18"/>
              </w:rPr>
            </w:pPr>
            <w:r>
              <w:rPr>
                <w:rFonts w:ascii="Arial" w:hAnsi="Arial" w:cs="Arial"/>
                <w:color w:val="000000"/>
                <w:sz w:val="18"/>
                <w:szCs w:val="18"/>
              </w:rPr>
              <w:t>-</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sz w:val="18"/>
                <w:szCs w:val="18"/>
              </w:rPr>
            </w:pPr>
            <w:r>
              <w:rPr>
                <w:rFonts w:ascii="Arial" w:hAnsi="Arial" w:cs="Arial"/>
                <w:sz w:val="18"/>
                <w:szCs w:val="18"/>
              </w:rPr>
              <w:t>8</w:t>
            </w:r>
          </w:p>
        </w:tc>
      </w:tr>
      <w:tr w:rsidR="008E44BA">
        <w:trPr>
          <w:trHeight w:val="525"/>
        </w:trPr>
        <w:tc>
          <w:tcPr>
            <w:tcW w:w="5471" w:type="dxa"/>
            <w:tcBorders>
              <w:left w:val="single" w:sz="4" w:space="0" w:color="000000"/>
              <w:bottom w:val="single" w:sz="4" w:space="0" w:color="000000"/>
              <w:right w:val="single" w:sz="4" w:space="0" w:color="000000"/>
            </w:tcBorders>
            <w:shd w:val="clear" w:color="auto" w:fill="auto"/>
            <w:vAlign w:val="center"/>
          </w:tcPr>
          <w:p w:rsidR="008E44BA" w:rsidRDefault="00F85B0F">
            <w:pPr>
              <w:suppressAutoHyphens w:val="0"/>
              <w:rPr>
                <w:rFonts w:ascii="Arial" w:hAnsi="Arial" w:cs="Arial"/>
                <w:b/>
                <w:bCs/>
                <w:sz w:val="18"/>
                <w:szCs w:val="18"/>
              </w:rPr>
            </w:pPr>
            <w:r>
              <w:rPr>
                <w:rFonts w:ascii="Arial" w:hAnsi="Arial" w:cs="Arial"/>
                <w:b/>
                <w:bCs/>
                <w:sz w:val="18"/>
                <w:szCs w:val="18"/>
              </w:rPr>
              <w:t>Razem:</w:t>
            </w:r>
          </w:p>
        </w:tc>
        <w:tc>
          <w:tcPr>
            <w:tcW w:w="1489" w:type="dxa"/>
            <w:tcBorders>
              <w:bottom w:val="single" w:sz="4" w:space="0" w:color="000000"/>
              <w:right w:val="single" w:sz="4" w:space="0" w:color="000000"/>
            </w:tcBorders>
            <w:shd w:val="clear" w:color="auto" w:fill="auto"/>
            <w:vAlign w:val="center"/>
          </w:tcPr>
          <w:p w:rsidR="008E44BA" w:rsidRDefault="00693D1F">
            <w:pPr>
              <w:suppressAutoHyphens w:val="0"/>
              <w:jc w:val="center"/>
              <w:rPr>
                <w:rFonts w:ascii="Arial" w:hAnsi="Arial" w:cs="Arial"/>
                <w:b/>
                <w:bCs/>
                <w:sz w:val="18"/>
                <w:szCs w:val="18"/>
              </w:rPr>
            </w:pPr>
            <w:r>
              <w:rPr>
                <w:rFonts w:ascii="Arial" w:hAnsi="Arial" w:cs="Arial"/>
                <w:b/>
                <w:bCs/>
                <w:sz w:val="18"/>
                <w:szCs w:val="18"/>
              </w:rPr>
              <w:t>12.659.</w:t>
            </w:r>
            <w:r w:rsidR="00F85B0F">
              <w:rPr>
                <w:rFonts w:ascii="Arial" w:hAnsi="Arial" w:cs="Arial"/>
                <w:b/>
                <w:bCs/>
                <w:sz w:val="18"/>
                <w:szCs w:val="18"/>
              </w:rPr>
              <w:t>560,59</w:t>
            </w:r>
          </w:p>
        </w:tc>
        <w:tc>
          <w:tcPr>
            <w:tcW w:w="1678"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b/>
                <w:bCs/>
                <w:sz w:val="18"/>
                <w:szCs w:val="18"/>
              </w:rPr>
            </w:pPr>
            <w:r>
              <w:rPr>
                <w:rFonts w:ascii="Arial" w:hAnsi="Arial" w:cs="Arial"/>
                <w:b/>
                <w:bCs/>
                <w:sz w:val="18"/>
                <w:szCs w:val="18"/>
              </w:rPr>
              <w:t>X</w:t>
            </w:r>
          </w:p>
        </w:tc>
        <w:tc>
          <w:tcPr>
            <w:tcW w:w="941" w:type="dxa"/>
            <w:tcBorders>
              <w:bottom w:val="single" w:sz="4" w:space="0" w:color="000000"/>
              <w:right w:val="single" w:sz="4" w:space="0" w:color="000000"/>
            </w:tcBorders>
            <w:shd w:val="clear" w:color="auto" w:fill="auto"/>
            <w:vAlign w:val="center"/>
          </w:tcPr>
          <w:p w:rsidR="008E44BA" w:rsidRDefault="00F85B0F">
            <w:pPr>
              <w:suppressAutoHyphens w:val="0"/>
              <w:jc w:val="center"/>
              <w:rPr>
                <w:rFonts w:ascii="Arial" w:hAnsi="Arial" w:cs="Arial"/>
                <w:b/>
                <w:bCs/>
                <w:sz w:val="18"/>
                <w:szCs w:val="18"/>
              </w:rPr>
            </w:pPr>
            <w:r>
              <w:rPr>
                <w:rFonts w:ascii="Arial" w:hAnsi="Arial" w:cs="Arial"/>
                <w:b/>
                <w:bCs/>
                <w:sz w:val="18"/>
                <w:szCs w:val="18"/>
              </w:rPr>
              <w:t>X</w:t>
            </w:r>
          </w:p>
        </w:tc>
      </w:tr>
    </w:tbl>
    <w:p w:rsidR="008E44BA" w:rsidRDefault="008E44BA">
      <w:pPr>
        <w:ind w:left="60"/>
        <w:rPr>
          <w:rFonts w:ascii="Arial" w:hAnsi="Arial" w:cs="Arial"/>
          <w:sz w:val="22"/>
          <w:szCs w:val="22"/>
        </w:rPr>
      </w:pPr>
    </w:p>
    <w:p w:rsidR="008E44BA" w:rsidRDefault="008E44BA">
      <w:pPr>
        <w:spacing w:line="360" w:lineRule="auto"/>
        <w:rPr>
          <w:rFonts w:ascii="Arial" w:hAnsi="Arial" w:cs="Arial"/>
          <w:b/>
          <w:color w:val="000000" w:themeColor="text1"/>
          <w:sz w:val="22"/>
          <w:szCs w:val="22"/>
        </w:rPr>
      </w:pPr>
      <w:bookmarkStart w:id="17" w:name="__DdeLink__2246_21046582011"/>
      <w:bookmarkEnd w:id="17"/>
    </w:p>
    <w:p w:rsidR="008E44BA" w:rsidRDefault="00F85B0F">
      <w:pPr>
        <w:jc w:val="both"/>
        <w:rPr>
          <w:rFonts w:ascii="Arial" w:hAnsi="Arial" w:cs="Arial"/>
          <w:sz w:val="22"/>
          <w:szCs w:val="22"/>
        </w:rPr>
      </w:pPr>
      <w:r>
        <w:rPr>
          <w:rFonts w:ascii="Arial" w:hAnsi="Arial" w:cs="Arial"/>
          <w:b/>
          <w:color w:val="000000" w:themeColor="text1"/>
          <w:sz w:val="22"/>
          <w:szCs w:val="22"/>
        </w:rPr>
        <w:t>XVI.  Fundusz alimentacyjny, postępowanie wobec dłużników alimentacyjnych</w:t>
      </w:r>
    </w:p>
    <w:p w:rsidR="008E44BA" w:rsidRDefault="00F85B0F">
      <w:pPr>
        <w:jc w:val="both"/>
        <w:rPr>
          <w:rFonts w:ascii="Arial" w:hAnsi="Arial" w:cs="Arial"/>
          <w:color w:val="000000" w:themeColor="text1"/>
          <w:sz w:val="22"/>
          <w:szCs w:val="22"/>
        </w:rPr>
      </w:pPr>
      <w:r>
        <w:rPr>
          <w:rFonts w:ascii="Arial" w:hAnsi="Arial" w:cs="Arial"/>
          <w:color w:val="000000"/>
          <w:sz w:val="22"/>
          <w:szCs w:val="22"/>
        </w:rPr>
        <w:t>Świadczenia z funduszu alimentacyjnego przysługują osobie uprawnionej (oznacza to osobę uprawnioną do alimentów od rodzica na podstawie tytułu wykonawczego pochodzącego lub zatwierdzonego przez sąd, jeżeli egzekucja okazała się bezskuteczna) do ukończenia przez nią 18 roku życia albo w przypadku, gdy uczy się w szkole lub szkole wyższej do 25 roku życia, albo w przypadku posiadania orzeczenia o znacznym stopniu niepełnosprawności – bezterminowo.</w:t>
      </w:r>
    </w:p>
    <w:p w:rsidR="008E44BA" w:rsidRDefault="00F85B0F">
      <w:pPr>
        <w:jc w:val="both"/>
        <w:rPr>
          <w:rFonts w:ascii="Arial" w:hAnsi="Arial" w:cs="Arial"/>
          <w:sz w:val="22"/>
          <w:szCs w:val="22"/>
        </w:rPr>
      </w:pPr>
      <w:r>
        <w:rPr>
          <w:rFonts w:ascii="Arial" w:hAnsi="Arial" w:cs="Arial"/>
          <w:color w:val="000000"/>
          <w:sz w:val="22"/>
          <w:szCs w:val="22"/>
        </w:rPr>
        <w:t xml:space="preserve">Świadczenia przysługują, jeżeli dochód rodziny w przeliczeniu na osobę w rodzinie nie przekraczał </w:t>
      </w:r>
      <w:r>
        <w:rPr>
          <w:rFonts w:ascii="Arial" w:hAnsi="Arial" w:cs="Arial"/>
          <w:b/>
          <w:color w:val="000000"/>
          <w:sz w:val="22"/>
          <w:szCs w:val="22"/>
        </w:rPr>
        <w:t>900,00 zł. do 30 września 2023 r., a 1.209 zł od 1 października 2023 r.</w:t>
      </w:r>
    </w:p>
    <w:p w:rsidR="008E44BA" w:rsidRDefault="00F85B0F">
      <w:pPr>
        <w:jc w:val="both"/>
        <w:rPr>
          <w:rFonts w:ascii="Arial" w:hAnsi="Arial" w:cs="Arial"/>
          <w:sz w:val="22"/>
          <w:szCs w:val="22"/>
        </w:rPr>
      </w:pPr>
      <w:r>
        <w:rPr>
          <w:rFonts w:ascii="Arial" w:hAnsi="Arial" w:cs="Arial"/>
          <w:color w:val="000000"/>
          <w:sz w:val="22"/>
          <w:szCs w:val="22"/>
        </w:rPr>
        <w:t xml:space="preserve">Świadczenia z funduszu alimentacyjnego przysługują w wysokości bieżąco zasądzonych alimentów nie więcej jednak niż </w:t>
      </w:r>
      <w:r>
        <w:rPr>
          <w:rFonts w:ascii="Arial" w:hAnsi="Arial" w:cs="Arial"/>
          <w:b/>
          <w:color w:val="000000"/>
          <w:sz w:val="22"/>
          <w:szCs w:val="22"/>
        </w:rPr>
        <w:t>500 zł</w:t>
      </w:r>
      <w:r>
        <w:rPr>
          <w:rFonts w:ascii="Arial" w:hAnsi="Arial" w:cs="Arial"/>
          <w:color w:val="000000"/>
          <w:sz w:val="22"/>
          <w:szCs w:val="22"/>
        </w:rPr>
        <w:t xml:space="preserve"> na każde dziecko.</w:t>
      </w:r>
    </w:p>
    <w:p w:rsidR="008E44BA" w:rsidRDefault="008E44BA">
      <w:pPr>
        <w:jc w:val="both"/>
        <w:rPr>
          <w:rFonts w:ascii="Arial" w:hAnsi="Arial" w:cs="Arial"/>
          <w:sz w:val="22"/>
          <w:szCs w:val="22"/>
        </w:rPr>
      </w:pPr>
    </w:p>
    <w:p w:rsidR="008E44BA" w:rsidRDefault="00F85B0F">
      <w:pPr>
        <w:jc w:val="both"/>
        <w:rPr>
          <w:rFonts w:ascii="Arial" w:hAnsi="Arial" w:cs="Arial"/>
          <w:sz w:val="22"/>
          <w:szCs w:val="22"/>
        </w:rPr>
      </w:pPr>
      <w:r>
        <w:rPr>
          <w:rStyle w:val="Mocnowyrniony"/>
          <w:rFonts w:ascii="Arial" w:hAnsi="Arial" w:cs="Arial"/>
          <w:color w:val="000000"/>
          <w:sz w:val="22"/>
          <w:szCs w:val="22"/>
        </w:rPr>
        <w:t>Zasada „złotówka za złotówkę”</w:t>
      </w:r>
      <w:r>
        <w:rPr>
          <w:rFonts w:ascii="Arial" w:hAnsi="Arial" w:cs="Arial"/>
          <w:color w:val="000000"/>
          <w:sz w:val="22"/>
          <w:szCs w:val="22"/>
        </w:rPr>
        <w:t xml:space="preserve"> </w:t>
      </w:r>
    </w:p>
    <w:p w:rsidR="008E44BA" w:rsidRDefault="00F85B0F">
      <w:pPr>
        <w:jc w:val="both"/>
        <w:rPr>
          <w:rFonts w:ascii="Arial" w:hAnsi="Arial" w:cs="Arial"/>
          <w:sz w:val="22"/>
          <w:szCs w:val="22"/>
        </w:rPr>
      </w:pPr>
      <w:r>
        <w:rPr>
          <w:rFonts w:ascii="Arial" w:hAnsi="Arial" w:cs="Arial"/>
          <w:color w:val="000000"/>
          <w:sz w:val="22"/>
          <w:szCs w:val="22"/>
        </w:rPr>
        <w:t xml:space="preserve">W przypadku, gdy dochód rodziny w przeliczeniu na osobę w rodzinie przekraczał kwoty </w:t>
      </w:r>
      <w:r>
        <w:rPr>
          <w:rFonts w:ascii="Arial" w:hAnsi="Arial" w:cs="Arial"/>
          <w:b/>
          <w:color w:val="000000"/>
          <w:sz w:val="22"/>
          <w:szCs w:val="22"/>
        </w:rPr>
        <w:t xml:space="preserve">900,00 zł. do 30 września 2023 r., a 1 209 zł od 1 października 2023 r. </w:t>
      </w:r>
      <w:r>
        <w:rPr>
          <w:rFonts w:ascii="Arial" w:hAnsi="Arial" w:cs="Arial"/>
          <w:color w:val="000000"/>
          <w:sz w:val="22"/>
          <w:szCs w:val="22"/>
        </w:rPr>
        <w:t xml:space="preserve">o kwotę nie wyższą niż kwota świadczenia z funduszu alimentacyjnego przysługującego danej osobie uprawnionej w okresie świadczeniowym, na który jest ustalane prawo do tego świadczenia, świadczenie z funduszu alimentacyjnego przysługuje w wysokości różnicy między kwotą świadczenia z funduszu alimentacyjnego przysługującego danej osobie uprawnionej a kwotą, o którą został przekroczony dochód rodziny w przeliczeniu na osobę w rodzinie, a w przypadku gdy wysokość świadczenia z funduszu alimentacyjnego przysługującego danej osobie uprawnionej, jest niższa niż 100 zł, świadczenie to nie przysługuje. </w:t>
      </w:r>
    </w:p>
    <w:p w:rsidR="008E44BA" w:rsidRDefault="008E44BA">
      <w:pPr>
        <w:jc w:val="both"/>
        <w:rPr>
          <w:rFonts w:ascii="Arial" w:hAnsi="Arial" w:cs="Arial"/>
          <w:color w:val="000000"/>
          <w:sz w:val="22"/>
          <w:szCs w:val="22"/>
        </w:rPr>
      </w:pPr>
    </w:p>
    <w:p w:rsidR="008E44BA" w:rsidRDefault="00F85B0F">
      <w:pPr>
        <w:jc w:val="both"/>
        <w:rPr>
          <w:rFonts w:ascii="Arial" w:hAnsi="Arial" w:cs="Arial"/>
          <w:color w:val="000000"/>
          <w:sz w:val="22"/>
          <w:szCs w:val="22"/>
        </w:rPr>
      </w:pPr>
      <w:r>
        <w:rPr>
          <w:rFonts w:ascii="Arial" w:hAnsi="Arial" w:cs="Arial"/>
          <w:color w:val="000000"/>
          <w:sz w:val="22"/>
          <w:szCs w:val="22"/>
        </w:rPr>
        <w:t>W okresie sprawozdawczym ze świadczeń z funduszu alimentacyjnego skorzystało 95 rodzin.</w:t>
      </w:r>
    </w:p>
    <w:p w:rsidR="008E44BA" w:rsidRDefault="00F85B0F">
      <w:pPr>
        <w:jc w:val="both"/>
        <w:rPr>
          <w:rFonts w:ascii="Arial" w:hAnsi="Arial" w:cs="Arial"/>
          <w:color w:val="000000"/>
          <w:sz w:val="22"/>
          <w:szCs w:val="22"/>
        </w:rPr>
      </w:pPr>
      <w:r>
        <w:rPr>
          <w:rFonts w:ascii="Arial" w:hAnsi="Arial" w:cs="Arial"/>
          <w:color w:val="000000"/>
          <w:sz w:val="22"/>
          <w:szCs w:val="22"/>
        </w:rPr>
        <w:t>Wydanych zostało 118 decyzji administracyjnych, w tym 3 odmowne.</w:t>
      </w:r>
    </w:p>
    <w:p w:rsidR="00693D1F" w:rsidRDefault="00693D1F">
      <w:pPr>
        <w:jc w:val="both"/>
        <w:rPr>
          <w:rFonts w:ascii="Arial" w:hAnsi="Arial" w:cs="Arial"/>
          <w:color w:val="000000"/>
          <w:sz w:val="22"/>
          <w:szCs w:val="22"/>
        </w:rPr>
      </w:pPr>
    </w:p>
    <w:p w:rsidR="008E44BA" w:rsidRDefault="00F85B0F">
      <w:pPr>
        <w:jc w:val="both"/>
        <w:rPr>
          <w:rFonts w:ascii="Arial" w:hAnsi="Arial" w:cs="Arial"/>
          <w:sz w:val="22"/>
          <w:szCs w:val="22"/>
          <w:u w:val="single"/>
        </w:rPr>
      </w:pPr>
      <w:r>
        <w:rPr>
          <w:rFonts w:ascii="Arial" w:hAnsi="Arial" w:cs="Arial"/>
          <w:color w:val="000000"/>
          <w:sz w:val="22"/>
          <w:szCs w:val="22"/>
          <w:u w:val="single"/>
        </w:rPr>
        <w:t>Wydatkowano 680.734,58 zł.</w:t>
      </w:r>
    </w:p>
    <w:p w:rsidR="008E44BA" w:rsidRDefault="008E44BA">
      <w:pPr>
        <w:jc w:val="both"/>
        <w:rPr>
          <w:rFonts w:ascii="Arial" w:hAnsi="Arial" w:cs="Arial"/>
          <w:sz w:val="22"/>
          <w:szCs w:val="22"/>
          <w:u w:val="single"/>
        </w:rPr>
      </w:pPr>
    </w:p>
    <w:p w:rsidR="008E44BA" w:rsidRDefault="00F85B0F">
      <w:pPr>
        <w:jc w:val="both"/>
        <w:rPr>
          <w:rFonts w:ascii="Arial" w:hAnsi="Arial" w:cs="Arial"/>
          <w:color w:val="auto"/>
          <w:sz w:val="22"/>
          <w:szCs w:val="22"/>
        </w:rPr>
      </w:pPr>
      <w:r>
        <w:rPr>
          <w:rFonts w:ascii="Arial" w:hAnsi="Arial" w:cs="Arial"/>
          <w:color w:val="000000"/>
          <w:sz w:val="22"/>
          <w:szCs w:val="22"/>
        </w:rPr>
        <w:t xml:space="preserve">W wyniku prowadzonych postępowań w sprawie nienależnie pobranych świadczeń z funduszu  alimentacyjnego odzyskano w 2023 roku kwotę 1.404,00 </w:t>
      </w:r>
      <w:r>
        <w:rPr>
          <w:rFonts w:ascii="Arial" w:hAnsi="Arial" w:cs="Arial"/>
          <w:color w:val="auto"/>
          <w:sz w:val="22"/>
          <w:szCs w:val="22"/>
        </w:rPr>
        <w:t>zł.</w:t>
      </w:r>
    </w:p>
    <w:p w:rsidR="00693D1F" w:rsidRDefault="00693D1F">
      <w:pPr>
        <w:jc w:val="both"/>
        <w:rPr>
          <w:rFonts w:ascii="Arial" w:hAnsi="Arial" w:cs="Arial"/>
          <w:color w:val="auto"/>
          <w:sz w:val="22"/>
          <w:szCs w:val="22"/>
        </w:rPr>
      </w:pPr>
    </w:p>
    <w:p w:rsidR="00693D1F" w:rsidRDefault="00693D1F">
      <w:pPr>
        <w:jc w:val="both"/>
        <w:rPr>
          <w:rFonts w:ascii="Arial" w:hAnsi="Arial" w:cs="Arial"/>
          <w:color w:val="000000"/>
          <w:sz w:val="22"/>
          <w:szCs w:val="22"/>
        </w:rPr>
      </w:pPr>
    </w:p>
    <w:p w:rsidR="008E44BA" w:rsidRDefault="008E44BA">
      <w:pPr>
        <w:jc w:val="both"/>
        <w:rPr>
          <w:rFonts w:ascii="Arial" w:hAnsi="Arial" w:cs="Arial"/>
          <w:b/>
          <w:color w:val="000000"/>
          <w:sz w:val="22"/>
          <w:szCs w:val="22"/>
        </w:rPr>
      </w:pPr>
    </w:p>
    <w:p w:rsidR="008E44BA" w:rsidRDefault="00F85B0F">
      <w:pPr>
        <w:jc w:val="both"/>
        <w:rPr>
          <w:rFonts w:ascii="Arial" w:hAnsi="Arial" w:cs="Arial"/>
          <w:color w:val="111111"/>
          <w:sz w:val="22"/>
          <w:szCs w:val="22"/>
        </w:rPr>
      </w:pPr>
      <w:r>
        <w:rPr>
          <w:rFonts w:ascii="Arial" w:hAnsi="Arial" w:cs="Arial"/>
          <w:b/>
          <w:color w:val="000000"/>
          <w:sz w:val="22"/>
          <w:szCs w:val="22"/>
        </w:rPr>
        <w:lastRenderedPageBreak/>
        <w:t>Postępowanie wobec dłużników alimentacyjnych</w:t>
      </w:r>
    </w:p>
    <w:p w:rsidR="008E44BA" w:rsidRDefault="00F85B0F">
      <w:pPr>
        <w:jc w:val="both"/>
        <w:rPr>
          <w:rFonts w:ascii="Arial" w:hAnsi="Arial" w:cs="Arial"/>
          <w:color w:val="000000" w:themeColor="text1"/>
          <w:sz w:val="22"/>
          <w:szCs w:val="22"/>
        </w:rPr>
      </w:pPr>
      <w:r>
        <w:rPr>
          <w:rFonts w:ascii="Arial" w:hAnsi="Arial" w:cs="Arial"/>
          <w:color w:val="000000"/>
          <w:sz w:val="22"/>
          <w:szCs w:val="22"/>
        </w:rPr>
        <w:t>Świadczenia z funduszu alimentacyjnego podlegają zwrotowi. Oznacza to, że dłużnik musi zwrócić wypłacone świadczenia wraz z odsetkami, które naliczane są do dnia spłaty należności.</w:t>
      </w:r>
    </w:p>
    <w:p w:rsidR="008E44BA" w:rsidRDefault="00F85B0F">
      <w:pPr>
        <w:jc w:val="both"/>
        <w:rPr>
          <w:rFonts w:ascii="Arial" w:hAnsi="Arial" w:cs="Arial"/>
          <w:color w:val="FF0000"/>
          <w:sz w:val="22"/>
          <w:szCs w:val="22"/>
        </w:rPr>
      </w:pPr>
      <w:r>
        <w:rPr>
          <w:rFonts w:ascii="Arial" w:hAnsi="Arial" w:cs="Arial"/>
          <w:color w:val="000000"/>
          <w:sz w:val="22"/>
          <w:szCs w:val="22"/>
        </w:rPr>
        <w:t>Organ właściwy wierzyciela występuje z wnioskiem do organu właściwego dłużnika</w:t>
      </w:r>
      <w:r>
        <w:rPr>
          <w:rFonts w:ascii="Arial" w:hAnsi="Arial" w:cs="Arial"/>
          <w:color w:val="000000"/>
          <w:sz w:val="22"/>
          <w:szCs w:val="22"/>
        </w:rPr>
        <w:br/>
        <w:t>o podjęcie działań wobec dłużnika alimentacyjnego w przypadku złożenia wniosku przez osobę uprawnioną lub w przypadku przyznania osobie uprawnionej świadczenia z funduszu alimentacyjnego.</w:t>
      </w:r>
    </w:p>
    <w:p w:rsidR="008E44BA" w:rsidRDefault="00F85B0F">
      <w:pPr>
        <w:jc w:val="both"/>
        <w:rPr>
          <w:rFonts w:ascii="Arial" w:hAnsi="Arial" w:cs="Arial"/>
          <w:color w:val="FF0000"/>
          <w:sz w:val="22"/>
          <w:szCs w:val="22"/>
        </w:rPr>
      </w:pPr>
      <w:r>
        <w:rPr>
          <w:rFonts w:ascii="Arial" w:hAnsi="Arial" w:cs="Arial"/>
          <w:color w:val="000000"/>
          <w:sz w:val="22"/>
          <w:szCs w:val="22"/>
        </w:rPr>
        <w:t>Katalog środków służących do dyscyplinowania dłużników alimentacyjnych nie został zmieniony. Nadal występuje konieczność przeprowadzania wywiadów z dłużnikami, ich aktywizacja zawodowa, a w określonych w ustawie przypadkach składanie wniosku do prokuratury o ściganie dłużnika za przestępstwo oraz składanie wniosku do starosty o zatrzymanie prawa jazdy.</w:t>
      </w:r>
    </w:p>
    <w:p w:rsidR="008E44BA" w:rsidRDefault="00F85B0F">
      <w:pPr>
        <w:jc w:val="both"/>
        <w:rPr>
          <w:rFonts w:ascii="Arial" w:hAnsi="Arial" w:cs="Arial"/>
          <w:color w:val="auto"/>
          <w:sz w:val="22"/>
          <w:szCs w:val="22"/>
        </w:rPr>
      </w:pPr>
      <w:r>
        <w:rPr>
          <w:rFonts w:ascii="Arial" w:hAnsi="Arial" w:cs="Arial"/>
          <w:color w:val="000000"/>
          <w:sz w:val="22"/>
          <w:szCs w:val="22"/>
        </w:rPr>
        <w:t xml:space="preserve">W związku z prowadzonymi postępowaniami, kwota zwróconych przez dłużników alimentacyjnych z tyt. wypłaconych świadczeń </w:t>
      </w:r>
      <w:r>
        <w:rPr>
          <w:rFonts w:ascii="Arial" w:hAnsi="Arial" w:cs="Arial"/>
          <w:color w:val="auto"/>
          <w:sz w:val="22"/>
          <w:szCs w:val="22"/>
        </w:rPr>
        <w:t>wyniosła 473.355,80 zł, z czego dochód własny gminy stanowi kwota 59.599,50 zł.</w:t>
      </w:r>
    </w:p>
    <w:p w:rsidR="008E44BA" w:rsidRDefault="00F85B0F">
      <w:pPr>
        <w:jc w:val="both"/>
        <w:rPr>
          <w:rFonts w:ascii="Arial" w:hAnsi="Arial" w:cs="Arial"/>
          <w:color w:val="FF0000"/>
          <w:sz w:val="22"/>
          <w:szCs w:val="22"/>
        </w:rPr>
      </w:pPr>
      <w:r>
        <w:rPr>
          <w:rFonts w:ascii="Arial" w:hAnsi="Arial" w:cs="Arial"/>
          <w:color w:val="000000"/>
          <w:sz w:val="22"/>
          <w:szCs w:val="22"/>
        </w:rPr>
        <w:t>Od 18 września 2015 r. należności od dłużników alimentacyjnych rozliczane są: 40% kwot należności stanowi dochód własny gminy organu właściwego wierzyciela, a pozostałe 60% tej kwoty i odsetki stanowią dochód państwa. Kwoty otrzymane z tytułu należności od dłużników alimentacyjnych w pierwszej kolejności rozliczane są na koszty egzekucyjne</w:t>
      </w:r>
      <w:r>
        <w:rPr>
          <w:rFonts w:ascii="Arial" w:hAnsi="Arial" w:cs="Arial"/>
          <w:color w:val="000000"/>
          <w:sz w:val="22"/>
          <w:szCs w:val="22"/>
        </w:rPr>
        <w:br/>
        <w:t>i odsetki, a następnie kwota główna z funduszu alimentacyjnego, zaliczki alimentacyjnej</w:t>
      </w:r>
      <w:r>
        <w:rPr>
          <w:rFonts w:ascii="Arial" w:hAnsi="Arial" w:cs="Arial"/>
          <w:color w:val="000000"/>
          <w:sz w:val="22"/>
          <w:szCs w:val="22"/>
        </w:rPr>
        <w:br/>
        <w:t xml:space="preserve">i wierzyciel. </w:t>
      </w:r>
    </w:p>
    <w:p w:rsidR="008E44BA" w:rsidRDefault="00F85B0F">
      <w:pPr>
        <w:jc w:val="both"/>
        <w:rPr>
          <w:rFonts w:ascii="Arial" w:hAnsi="Arial" w:cs="Arial"/>
          <w:sz w:val="22"/>
          <w:szCs w:val="22"/>
        </w:rPr>
      </w:pPr>
      <w:r>
        <w:rPr>
          <w:rFonts w:ascii="Arial" w:hAnsi="Arial" w:cs="Arial"/>
          <w:color w:val="000000"/>
          <w:sz w:val="22"/>
          <w:szCs w:val="22"/>
        </w:rPr>
        <w:t xml:space="preserve">Informacje o zobowiązaniach 256 dłużników alimentacyjnych przekazane zostały do wszystkich 4 Biur Informacji Gospodarczej tj. INFOMONITOR, ERIF, KRD, KBIG. </w:t>
      </w:r>
    </w:p>
    <w:p w:rsidR="008E44BA" w:rsidRDefault="00F85B0F">
      <w:pPr>
        <w:jc w:val="both"/>
        <w:rPr>
          <w:rFonts w:ascii="Arial" w:hAnsi="Arial" w:cs="Arial"/>
          <w:sz w:val="22"/>
          <w:szCs w:val="22"/>
        </w:rPr>
      </w:pPr>
      <w:r>
        <w:rPr>
          <w:rFonts w:ascii="Arial" w:hAnsi="Arial" w:cs="Arial"/>
          <w:color w:val="000000"/>
          <w:sz w:val="22"/>
          <w:szCs w:val="22"/>
        </w:rPr>
        <w:t>Przeprowadzono z dłużnikami alimentacyjnymi 10 wywiadów, w których przyjęto oświadczenia majątkowe od dłużników.</w:t>
      </w:r>
    </w:p>
    <w:p w:rsidR="008E44BA" w:rsidRDefault="00F85B0F">
      <w:pPr>
        <w:jc w:val="both"/>
        <w:rPr>
          <w:rFonts w:ascii="Arial" w:hAnsi="Arial" w:cs="Arial"/>
          <w:color w:val="000000"/>
          <w:sz w:val="22"/>
          <w:szCs w:val="22"/>
        </w:rPr>
      </w:pPr>
      <w:r>
        <w:rPr>
          <w:rFonts w:ascii="Arial" w:hAnsi="Arial" w:cs="Arial"/>
          <w:color w:val="000000"/>
          <w:sz w:val="22"/>
          <w:szCs w:val="22"/>
        </w:rPr>
        <w:t>W 2023 r. skierowano do prokuratury</w:t>
      </w:r>
      <w:r>
        <w:rPr>
          <w:rFonts w:ascii="Arial" w:hAnsi="Arial" w:cs="Arial"/>
          <w:color w:val="FF0000"/>
          <w:sz w:val="22"/>
          <w:szCs w:val="22"/>
        </w:rPr>
        <w:t xml:space="preserve"> </w:t>
      </w:r>
      <w:r>
        <w:rPr>
          <w:rFonts w:ascii="Arial" w:hAnsi="Arial" w:cs="Arial"/>
          <w:color w:val="000000"/>
          <w:sz w:val="22"/>
          <w:szCs w:val="22"/>
        </w:rPr>
        <w:t xml:space="preserve">101 wnioski o ściganie za przestępstwo. </w:t>
      </w:r>
    </w:p>
    <w:p w:rsidR="008E44BA" w:rsidRDefault="00F85B0F">
      <w:pPr>
        <w:jc w:val="both"/>
        <w:rPr>
          <w:rFonts w:ascii="Arial" w:hAnsi="Arial" w:cs="Arial"/>
          <w:color w:val="000000"/>
          <w:sz w:val="22"/>
          <w:szCs w:val="22"/>
        </w:rPr>
      </w:pPr>
      <w:r>
        <w:rPr>
          <w:rFonts w:ascii="Arial" w:hAnsi="Arial" w:cs="Arial"/>
          <w:color w:val="000000"/>
          <w:sz w:val="22"/>
          <w:szCs w:val="22"/>
        </w:rPr>
        <w:t>Większość spraw skierowanych do prokuratury o ściganie w związku z niewywiązywaniem się</w:t>
      </w:r>
      <w:r>
        <w:rPr>
          <w:rFonts w:ascii="Arial" w:hAnsi="Arial" w:cs="Arial"/>
          <w:color w:val="000000"/>
          <w:sz w:val="22"/>
          <w:szCs w:val="22"/>
        </w:rPr>
        <w:br/>
        <w:t xml:space="preserve">z obowiązku alimentacyjnego zakończyła się umorzeniem postępowania lub odmową wszczęcia postępowania.   </w:t>
      </w:r>
    </w:p>
    <w:p w:rsidR="008E44BA" w:rsidRDefault="008E44BA">
      <w:pPr>
        <w:jc w:val="both"/>
        <w:rPr>
          <w:rFonts w:ascii="Arial" w:hAnsi="Arial" w:cs="Arial"/>
          <w:color w:val="000000"/>
          <w:sz w:val="22"/>
          <w:szCs w:val="22"/>
        </w:rPr>
      </w:pPr>
    </w:p>
    <w:p w:rsidR="008E44BA" w:rsidRDefault="008E44BA">
      <w:pPr>
        <w:jc w:val="both"/>
        <w:rPr>
          <w:rFonts w:ascii="Arial" w:hAnsi="Arial" w:cs="Arial"/>
          <w:color w:val="000000"/>
          <w:sz w:val="22"/>
          <w:szCs w:val="22"/>
        </w:rPr>
      </w:pPr>
    </w:p>
    <w:p w:rsidR="008E44BA" w:rsidRDefault="00F85B0F">
      <w:pPr>
        <w:rPr>
          <w:rFonts w:ascii="Arial" w:hAnsi="Arial" w:cs="Arial"/>
          <w:color w:val="000000" w:themeColor="text1"/>
          <w:sz w:val="22"/>
          <w:szCs w:val="22"/>
        </w:rPr>
      </w:pPr>
      <w:r>
        <w:rPr>
          <w:rFonts w:ascii="Arial" w:hAnsi="Arial" w:cs="Arial"/>
          <w:b/>
          <w:color w:val="000000" w:themeColor="text1"/>
          <w:sz w:val="22"/>
          <w:szCs w:val="22"/>
        </w:rPr>
        <w:t>XVII. Program 500+</w:t>
      </w:r>
    </w:p>
    <w:p w:rsidR="008E44BA" w:rsidRDefault="00F85B0F">
      <w:pPr>
        <w:jc w:val="both"/>
        <w:rPr>
          <w:rFonts w:ascii="Arial" w:hAnsi="Arial" w:cs="Arial"/>
          <w:sz w:val="22"/>
          <w:szCs w:val="22"/>
        </w:rPr>
      </w:pPr>
      <w:r>
        <w:rPr>
          <w:rFonts w:ascii="Arial" w:hAnsi="Arial" w:cs="Arial"/>
          <w:color w:val="000000" w:themeColor="text1"/>
          <w:sz w:val="22"/>
          <w:szCs w:val="22"/>
        </w:rPr>
        <w:t xml:space="preserve">Program Rodzina 500+ zgodnie z ustawą o pomocy państwa w wychowywaniu dzieci realizowany jest od 1 kwietnia 2016 r. Od 1 stycznia 2022 r. wnioski o świadczenie wychowawcze przyjmuje ZUS. OPS zakończył wypłatę świadczeń wychowawczych w miesiącu maju 2022 r. </w:t>
      </w:r>
      <w:r>
        <w:rPr>
          <w:rFonts w:ascii="Arial" w:hAnsi="Arial" w:cs="Arial"/>
          <w:sz w:val="22"/>
          <w:szCs w:val="22"/>
        </w:rPr>
        <w:t xml:space="preserve">Ośrodek </w:t>
      </w:r>
      <w:r>
        <w:rPr>
          <w:rFonts w:ascii="Arial" w:hAnsi="Arial" w:cs="Arial"/>
          <w:sz w:val="22"/>
          <w:szCs w:val="22"/>
        </w:rPr>
        <w:br/>
        <w:t>w dalszym ciągu realizuje wnioski złożone na świadczenie wychowawcze do 31 grudnia 2021r. podlegające koordynacji systemów zabezpieczenia społecznego. Wnioski przekazane zostały do Wielkopolskiego Urzędu Wojewódzkiego w Poznaniu celem weryfikacji czy zastosowanie mają przepisy dotyczące koordynacji. Po wydaniu informacji przyznającej świadczenie wychowawcze przez WUW w Poznaniu tutejszy Ośrodek realizuje wypłaty na podstawie ww. informacji.</w:t>
      </w:r>
    </w:p>
    <w:p w:rsidR="008E44BA" w:rsidRDefault="00F85B0F">
      <w:pPr>
        <w:jc w:val="both"/>
        <w:rPr>
          <w:rFonts w:ascii="Arial" w:hAnsi="Arial" w:cs="Arial"/>
          <w:sz w:val="22"/>
          <w:szCs w:val="22"/>
        </w:rPr>
      </w:pPr>
      <w:r>
        <w:rPr>
          <w:rFonts w:ascii="Arial" w:hAnsi="Arial" w:cs="Arial"/>
          <w:sz w:val="22"/>
          <w:szCs w:val="22"/>
        </w:rPr>
        <w:t>Ponadto do Ośrodka, Dział pomocy społecznej trafiają sprawy, w których rodzic/opiekun dziecka marnotrawi wypłacane jej świadczenie wychowawcze lub wydatkuje je niezgodnie z celem, wówczas należne świadczenie wychowawcze w całości lub w części jest przekazywane jej w formie rzeczowej lub w formie opłacania usług.</w:t>
      </w:r>
    </w:p>
    <w:p w:rsidR="008E44BA" w:rsidRDefault="008E44BA">
      <w:pPr>
        <w:rPr>
          <w:rFonts w:ascii="Arial" w:hAnsi="Arial" w:cs="Arial"/>
          <w:color w:val="000000" w:themeColor="text1"/>
          <w:sz w:val="22"/>
          <w:szCs w:val="22"/>
        </w:rPr>
      </w:pPr>
    </w:p>
    <w:p w:rsidR="008E44BA" w:rsidRDefault="00F85B0F">
      <w:pPr>
        <w:rPr>
          <w:rFonts w:ascii="Arial" w:hAnsi="Arial" w:cs="Arial"/>
          <w:color w:val="FF0000"/>
          <w:sz w:val="22"/>
          <w:szCs w:val="22"/>
        </w:rPr>
      </w:pPr>
      <w:r>
        <w:rPr>
          <w:rFonts w:ascii="Arial" w:hAnsi="Arial" w:cs="Arial"/>
          <w:color w:val="000000"/>
          <w:sz w:val="22"/>
          <w:szCs w:val="22"/>
        </w:rPr>
        <w:t>Świadczenie wychowawcze wypłacono na 8 rodzin.</w:t>
      </w:r>
    </w:p>
    <w:p w:rsidR="008E44BA" w:rsidRDefault="00F85B0F">
      <w:pPr>
        <w:rPr>
          <w:rFonts w:ascii="Arial" w:hAnsi="Arial" w:cs="Arial"/>
          <w:color w:val="000000" w:themeColor="text1"/>
          <w:sz w:val="22"/>
          <w:szCs w:val="22"/>
          <w:u w:val="single"/>
        </w:rPr>
      </w:pPr>
      <w:r>
        <w:rPr>
          <w:rFonts w:ascii="Arial" w:hAnsi="Arial" w:cs="Arial"/>
          <w:color w:val="000000" w:themeColor="text1"/>
          <w:sz w:val="22"/>
          <w:szCs w:val="22"/>
          <w:u w:val="single"/>
        </w:rPr>
        <w:t xml:space="preserve">Wydatkowano łącznie z kosztami obsługi </w:t>
      </w:r>
      <w:r>
        <w:rPr>
          <w:rFonts w:ascii="Arial" w:hAnsi="Arial" w:cs="Arial"/>
          <w:color w:val="000000"/>
          <w:sz w:val="22"/>
          <w:szCs w:val="22"/>
          <w:u w:val="single"/>
        </w:rPr>
        <w:t>51.023,48</w:t>
      </w:r>
      <w:r>
        <w:rPr>
          <w:rFonts w:ascii="Arial" w:hAnsi="Arial" w:cs="Arial"/>
          <w:color w:val="000000" w:themeColor="text1"/>
          <w:sz w:val="22"/>
          <w:szCs w:val="22"/>
          <w:u w:val="single"/>
        </w:rPr>
        <w:t xml:space="preserve"> zł.</w:t>
      </w:r>
    </w:p>
    <w:p w:rsidR="00693D1F" w:rsidRDefault="00693D1F">
      <w:pPr>
        <w:rPr>
          <w:rFonts w:ascii="Arial" w:hAnsi="Arial" w:cs="Arial"/>
          <w:color w:val="000000" w:themeColor="text1"/>
          <w:sz w:val="22"/>
          <w:szCs w:val="22"/>
          <w:u w:val="single"/>
        </w:rPr>
      </w:pP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W 1 przypadku na wniosek ZUS prowadzono postępowanie z uwagi na marnotrawienie środków</w:t>
      </w: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i świadczenie przekazywane było do sklepów.</w:t>
      </w:r>
    </w:p>
    <w:p w:rsidR="008E44BA" w:rsidRDefault="008E44BA">
      <w:pPr>
        <w:rPr>
          <w:rFonts w:ascii="Arial" w:hAnsi="Arial" w:cs="Arial"/>
          <w:color w:val="000000" w:themeColor="text1"/>
          <w:sz w:val="22"/>
          <w:szCs w:val="22"/>
        </w:rPr>
      </w:pPr>
    </w:p>
    <w:p w:rsidR="008E44BA" w:rsidRDefault="00F85B0F">
      <w:pPr>
        <w:rPr>
          <w:rFonts w:ascii="Arial" w:hAnsi="Arial" w:cs="Arial"/>
          <w:sz w:val="22"/>
          <w:szCs w:val="22"/>
        </w:rPr>
      </w:pPr>
      <w:r>
        <w:rPr>
          <w:rFonts w:ascii="Arial" w:hAnsi="Arial" w:cs="Arial"/>
          <w:b/>
          <w:color w:val="000000" w:themeColor="text1"/>
          <w:sz w:val="22"/>
          <w:szCs w:val="22"/>
          <w:u w:val="single"/>
        </w:rPr>
        <w:t>Informatyzacja świadczeń rodzinnych</w:t>
      </w: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 xml:space="preserve">Od kwietnia 2016r. wprowadzono możliwość załatwiania spraw przez klientów przez internet (złożenie wniosku, potrzebnych oświadczeń, i zaświadczeń), jak również dokonanie skutecznego doręczenia klientom pism przez organ drogą elektroniczną. Na mocy przepisów prawnych zwolniono wnioskodawców z konieczności samodzielnego pozyskiwania szeregu zaświadczeń i </w:t>
      </w:r>
      <w:r>
        <w:rPr>
          <w:rFonts w:ascii="Arial" w:hAnsi="Arial" w:cs="Arial"/>
          <w:color w:val="000000" w:themeColor="text1"/>
          <w:sz w:val="22"/>
          <w:szCs w:val="22"/>
        </w:rPr>
        <w:lastRenderedPageBreak/>
        <w:t>informacji z wielu urzędów niezbędnych do ustalenia prawa do świadczeń rodzinnych, funduszu alimentacyjnego, świadczenia wychowawczego. Obowiązek ten spoczywa obecnie na organie ustalającym prawo do danego świadczenia. Pozyskiwanie informacji odbywa się na poziomie organ-organ i dotyczy m.in. sytuacji dochodowej, niepełnosprawności, składek na ubezpieczenia zdrowotne, PESEL.</w:t>
      </w: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Umożliwiono korzystanie z danych gromadzonych w rejestrach utworzonych przez ministra do spraw rodziny oraz ministra właściwego do spraw zabezpieczenia społecznego przez organy realizujące m.in. ustawę o świadczeniach rodzinnych, ustawy o pomocy osobom uprawnionym do alimentów, ustawę o pomocy społecznej, z uwagi na potrzebę m.in. weryfikacji danych beneficjentów ubiegających się i pobierających świadczenia.</w:t>
      </w: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W wyniku realizacji zadań z ww. ustaw generowano usługi:</w:t>
      </w:r>
    </w:p>
    <w:p w:rsidR="008E44BA" w:rsidRDefault="00F85B0F">
      <w:pPr>
        <w:numPr>
          <w:ilvl w:val="0"/>
          <w:numId w:val="10"/>
        </w:numPr>
        <w:rPr>
          <w:rFonts w:ascii="Arial" w:hAnsi="Arial" w:cs="Arial"/>
          <w:color w:val="000000" w:themeColor="text1"/>
          <w:sz w:val="22"/>
          <w:szCs w:val="22"/>
        </w:rPr>
      </w:pPr>
      <w:r>
        <w:rPr>
          <w:rFonts w:ascii="Arial" w:hAnsi="Arial" w:cs="Arial"/>
          <w:color w:val="000000" w:themeColor="text1"/>
          <w:sz w:val="22"/>
          <w:szCs w:val="22"/>
        </w:rPr>
        <w:t>z Centralnej Bazy Beneficjentów</w:t>
      </w:r>
    </w:p>
    <w:p w:rsidR="008E44BA" w:rsidRDefault="00F85B0F">
      <w:pPr>
        <w:numPr>
          <w:ilvl w:val="0"/>
          <w:numId w:val="10"/>
        </w:numPr>
        <w:rPr>
          <w:rFonts w:ascii="Arial" w:hAnsi="Arial" w:cs="Arial"/>
          <w:color w:val="000000" w:themeColor="text1"/>
          <w:sz w:val="22"/>
          <w:szCs w:val="22"/>
        </w:rPr>
      </w:pPr>
      <w:r>
        <w:rPr>
          <w:rFonts w:ascii="Arial" w:hAnsi="Arial" w:cs="Arial"/>
          <w:color w:val="000000" w:themeColor="text1"/>
          <w:sz w:val="22"/>
          <w:szCs w:val="22"/>
        </w:rPr>
        <w:t>z zasobów Zakładu Ubezpieczeń Społecznych</w:t>
      </w:r>
    </w:p>
    <w:p w:rsidR="008E44BA" w:rsidRDefault="00F85B0F">
      <w:pPr>
        <w:numPr>
          <w:ilvl w:val="0"/>
          <w:numId w:val="10"/>
        </w:numPr>
        <w:rPr>
          <w:rFonts w:ascii="Arial" w:hAnsi="Arial" w:cs="Arial"/>
          <w:color w:val="000000" w:themeColor="text1"/>
          <w:sz w:val="22"/>
          <w:szCs w:val="22"/>
        </w:rPr>
      </w:pPr>
      <w:r>
        <w:rPr>
          <w:rFonts w:ascii="Arial" w:hAnsi="Arial" w:cs="Arial"/>
          <w:color w:val="000000" w:themeColor="text1"/>
          <w:sz w:val="22"/>
          <w:szCs w:val="22"/>
        </w:rPr>
        <w:t>z zasobów zbioru PESEL</w:t>
      </w:r>
    </w:p>
    <w:p w:rsidR="008E44BA" w:rsidRDefault="00F85B0F">
      <w:pPr>
        <w:numPr>
          <w:ilvl w:val="0"/>
          <w:numId w:val="10"/>
        </w:numPr>
        <w:rPr>
          <w:rFonts w:ascii="Arial" w:hAnsi="Arial" w:cs="Arial"/>
          <w:color w:val="000000" w:themeColor="text1"/>
          <w:sz w:val="22"/>
          <w:szCs w:val="22"/>
        </w:rPr>
      </w:pPr>
      <w:r>
        <w:rPr>
          <w:rFonts w:ascii="Arial" w:hAnsi="Arial" w:cs="Arial"/>
          <w:color w:val="000000" w:themeColor="text1"/>
          <w:sz w:val="22"/>
          <w:szCs w:val="22"/>
        </w:rPr>
        <w:t>z Centralnej Ewidencji Informacji Działalności Gospodarczej</w:t>
      </w:r>
    </w:p>
    <w:p w:rsidR="008E44BA" w:rsidRDefault="00F85B0F">
      <w:pPr>
        <w:numPr>
          <w:ilvl w:val="0"/>
          <w:numId w:val="10"/>
        </w:numPr>
        <w:rPr>
          <w:rFonts w:ascii="Arial" w:hAnsi="Arial" w:cs="Arial"/>
          <w:color w:val="000000" w:themeColor="text1"/>
          <w:sz w:val="22"/>
          <w:szCs w:val="22"/>
        </w:rPr>
      </w:pPr>
      <w:r>
        <w:rPr>
          <w:rFonts w:ascii="Arial" w:hAnsi="Arial" w:cs="Arial"/>
          <w:color w:val="000000" w:themeColor="text1"/>
          <w:sz w:val="22"/>
          <w:szCs w:val="22"/>
        </w:rPr>
        <w:t>z zasobów Ministerstwa Finansów.</w:t>
      </w:r>
    </w:p>
    <w:p w:rsidR="008E44BA" w:rsidRDefault="008E44BA">
      <w:pPr>
        <w:rPr>
          <w:rFonts w:ascii="Arial" w:hAnsi="Arial" w:cs="Arial"/>
          <w:b/>
          <w:color w:val="000000"/>
          <w:sz w:val="22"/>
          <w:szCs w:val="22"/>
        </w:rPr>
      </w:pPr>
    </w:p>
    <w:p w:rsidR="008E44BA" w:rsidRDefault="00F85B0F">
      <w:pPr>
        <w:rPr>
          <w:rFonts w:ascii="Arial" w:hAnsi="Arial" w:cs="Arial"/>
          <w:b/>
          <w:color w:val="000000" w:themeColor="text1"/>
          <w:sz w:val="22"/>
          <w:szCs w:val="22"/>
        </w:rPr>
      </w:pPr>
      <w:r>
        <w:rPr>
          <w:rFonts w:ascii="Arial" w:hAnsi="Arial" w:cs="Arial"/>
          <w:b/>
          <w:color w:val="000000" w:themeColor="text1"/>
          <w:sz w:val="22"/>
          <w:szCs w:val="22"/>
        </w:rPr>
        <w:t>XVIII. Karta Dużej Rodziny</w:t>
      </w:r>
    </w:p>
    <w:p w:rsidR="008E44BA" w:rsidRDefault="00F85B0F">
      <w:pPr>
        <w:jc w:val="both"/>
        <w:rPr>
          <w:rFonts w:ascii="Arial" w:hAnsi="Arial" w:cs="Arial"/>
          <w:bCs/>
          <w:color w:val="000000" w:themeColor="text1"/>
          <w:sz w:val="22"/>
          <w:szCs w:val="22"/>
        </w:rPr>
      </w:pPr>
      <w:r>
        <w:rPr>
          <w:rFonts w:ascii="Arial" w:hAnsi="Arial" w:cs="Arial"/>
          <w:bCs/>
          <w:color w:val="000000" w:themeColor="text1"/>
          <w:sz w:val="22"/>
          <w:szCs w:val="22"/>
        </w:rPr>
        <w:t>Ustawa z dnia 5 grudnia 2014 r. o karcie dużej rodziny, określa zasady przyznawania członkom rodziny wielodzietnej karty dużej rodziny, sposób przyznawania im uprawnień polegających na korzystaniu z ogólnie obowiązującego dostępu do towarów, usług lub innych form działalności.</w:t>
      </w:r>
    </w:p>
    <w:p w:rsidR="008E44BA" w:rsidRDefault="00F85B0F">
      <w:pPr>
        <w:suppressAutoHyphens w:val="0"/>
        <w:jc w:val="both"/>
        <w:rPr>
          <w:rFonts w:ascii="Arial" w:hAnsi="Arial" w:cs="Arial"/>
          <w:sz w:val="22"/>
          <w:szCs w:val="22"/>
        </w:rPr>
      </w:pPr>
      <w:r>
        <w:rPr>
          <w:rFonts w:ascii="Arial" w:hAnsi="Arial" w:cs="Arial"/>
          <w:sz w:val="22"/>
          <w:szCs w:val="22"/>
        </w:rPr>
        <w:t>Prawo do posiadania Karty Dużej Rodziny przysługuje wszystkim rodzicom oraz małżonkom rodz</w:t>
      </w:r>
      <w:r>
        <w:rPr>
          <w:rFonts w:ascii="Arial" w:hAnsi="Arial" w:cs="Arial"/>
          <w:sz w:val="22"/>
          <w:szCs w:val="22"/>
        </w:rPr>
        <w:t>i</w:t>
      </w:r>
      <w:r>
        <w:rPr>
          <w:rFonts w:ascii="Arial" w:hAnsi="Arial" w:cs="Arial"/>
          <w:sz w:val="22"/>
          <w:szCs w:val="22"/>
        </w:rPr>
        <w:t xml:space="preserve">ców, którzy mają lub mieli na utrzymaniu łącznie </w:t>
      </w:r>
      <w:r>
        <w:rPr>
          <w:rFonts w:ascii="Arial" w:hAnsi="Arial" w:cs="Arial"/>
          <w:bCs/>
          <w:sz w:val="22"/>
          <w:szCs w:val="22"/>
        </w:rPr>
        <w:t>co najmniej troje dzieci</w:t>
      </w:r>
      <w:r>
        <w:rPr>
          <w:rFonts w:ascii="Arial" w:hAnsi="Arial" w:cs="Arial"/>
          <w:sz w:val="22"/>
          <w:szCs w:val="22"/>
        </w:rPr>
        <w:t xml:space="preserve">. Przez rodzica rozumie się także </w:t>
      </w:r>
      <w:r>
        <w:rPr>
          <w:rFonts w:ascii="Arial" w:hAnsi="Arial" w:cs="Arial"/>
          <w:bCs/>
          <w:sz w:val="22"/>
          <w:szCs w:val="22"/>
        </w:rPr>
        <w:t>rodzica zastępczego</w:t>
      </w:r>
      <w:r>
        <w:rPr>
          <w:rFonts w:ascii="Arial" w:hAnsi="Arial" w:cs="Arial"/>
          <w:sz w:val="22"/>
          <w:szCs w:val="22"/>
        </w:rPr>
        <w:t xml:space="preserve"> lub </w:t>
      </w:r>
      <w:r>
        <w:rPr>
          <w:rFonts w:ascii="Arial" w:hAnsi="Arial" w:cs="Arial"/>
          <w:bCs/>
          <w:sz w:val="22"/>
          <w:szCs w:val="22"/>
        </w:rPr>
        <w:t>osobę prowadzącą rodzinny dom dziecka</w:t>
      </w:r>
      <w:r>
        <w:rPr>
          <w:rFonts w:ascii="Arial" w:hAnsi="Arial" w:cs="Arial"/>
          <w:sz w:val="22"/>
          <w:szCs w:val="22"/>
        </w:rPr>
        <w:t>.</w:t>
      </w:r>
    </w:p>
    <w:p w:rsidR="008E44BA" w:rsidRDefault="00F85B0F">
      <w:pPr>
        <w:suppressAutoHyphens w:val="0"/>
        <w:rPr>
          <w:rFonts w:ascii="Arial" w:hAnsi="Arial" w:cs="Arial"/>
          <w:sz w:val="22"/>
          <w:szCs w:val="22"/>
        </w:rPr>
      </w:pPr>
      <w:r>
        <w:rPr>
          <w:rFonts w:ascii="Arial" w:hAnsi="Arial" w:cs="Arial"/>
          <w:bCs/>
          <w:sz w:val="22"/>
          <w:szCs w:val="22"/>
        </w:rPr>
        <w:t>Prawo do Karty Dużej Rodziny przysługuje małżonkowi rodzica oraz dzieciom:</w:t>
      </w:r>
    </w:p>
    <w:p w:rsidR="008E44BA" w:rsidRDefault="00F85B0F">
      <w:pPr>
        <w:numPr>
          <w:ilvl w:val="0"/>
          <w:numId w:val="21"/>
        </w:numPr>
        <w:suppressAutoHyphens w:val="0"/>
        <w:rPr>
          <w:rFonts w:ascii="Arial" w:hAnsi="Arial" w:cs="Arial"/>
          <w:sz w:val="22"/>
          <w:szCs w:val="22"/>
        </w:rPr>
      </w:pPr>
      <w:r>
        <w:rPr>
          <w:rFonts w:ascii="Arial" w:hAnsi="Arial" w:cs="Arial"/>
          <w:sz w:val="22"/>
          <w:szCs w:val="22"/>
        </w:rPr>
        <w:t>w wieku do 18. roku życia,</w:t>
      </w:r>
    </w:p>
    <w:p w:rsidR="008E44BA" w:rsidRDefault="00F85B0F">
      <w:pPr>
        <w:numPr>
          <w:ilvl w:val="0"/>
          <w:numId w:val="21"/>
        </w:numPr>
        <w:suppressAutoHyphens w:val="0"/>
        <w:rPr>
          <w:rFonts w:ascii="Arial" w:hAnsi="Arial" w:cs="Arial"/>
          <w:sz w:val="22"/>
          <w:szCs w:val="22"/>
        </w:rPr>
      </w:pPr>
      <w:r>
        <w:rPr>
          <w:rFonts w:ascii="Arial" w:hAnsi="Arial" w:cs="Arial"/>
          <w:sz w:val="22"/>
          <w:szCs w:val="22"/>
        </w:rPr>
        <w:t>w wieku do 25. roku życia – w przypadku dzieci uczących się w szkole lub szkole wyższej,</w:t>
      </w:r>
    </w:p>
    <w:p w:rsidR="008E44BA" w:rsidRDefault="00F85B0F">
      <w:pPr>
        <w:numPr>
          <w:ilvl w:val="0"/>
          <w:numId w:val="21"/>
        </w:numPr>
        <w:suppressAutoHyphens w:val="0"/>
      </w:pPr>
      <w:r>
        <w:rPr>
          <w:rFonts w:ascii="Arial" w:hAnsi="Arial" w:cs="Arial"/>
          <w:sz w:val="22"/>
          <w:szCs w:val="22"/>
        </w:rPr>
        <w:t xml:space="preserve">bez ograniczeń wiekowych -  w przypadku dzieci legitymujących się </w:t>
      </w:r>
      <w:hyperlink r:id="rId10">
        <w:r>
          <w:rPr>
            <w:rStyle w:val="Hipercze1"/>
            <w:rFonts w:ascii="Arial" w:hAnsi="Arial" w:cs="Arial"/>
            <w:color w:val="00000A"/>
            <w:sz w:val="22"/>
            <w:szCs w:val="22"/>
            <w:u w:val="none"/>
          </w:rPr>
          <w:t>orzeczeniem o umia</w:t>
        </w:r>
        <w:r>
          <w:rPr>
            <w:rStyle w:val="Hipercze1"/>
            <w:rFonts w:ascii="Arial" w:hAnsi="Arial" w:cs="Arial"/>
            <w:color w:val="00000A"/>
            <w:sz w:val="22"/>
            <w:szCs w:val="22"/>
            <w:u w:val="none"/>
          </w:rPr>
          <w:t>r</w:t>
        </w:r>
        <w:r>
          <w:rPr>
            <w:rStyle w:val="Hipercze1"/>
            <w:rFonts w:ascii="Arial" w:hAnsi="Arial" w:cs="Arial"/>
            <w:color w:val="00000A"/>
            <w:sz w:val="22"/>
            <w:szCs w:val="22"/>
            <w:u w:val="none"/>
          </w:rPr>
          <w:t>kowanym lub znacznym stopniu niepełnosprawności</w:t>
        </w:r>
      </w:hyperlink>
      <w:r>
        <w:rPr>
          <w:rFonts w:ascii="Arial" w:hAnsi="Arial" w:cs="Arial"/>
          <w:sz w:val="22"/>
          <w:szCs w:val="22"/>
        </w:rPr>
        <w:t>.</w:t>
      </w:r>
    </w:p>
    <w:p w:rsidR="008E44BA" w:rsidRDefault="008E44BA">
      <w:pPr>
        <w:suppressAutoHyphens w:val="0"/>
        <w:ind w:left="720"/>
        <w:rPr>
          <w:rFonts w:ascii="Arial" w:hAnsi="Arial" w:cs="Arial"/>
          <w:sz w:val="22"/>
          <w:szCs w:val="22"/>
        </w:rPr>
      </w:pPr>
    </w:p>
    <w:p w:rsidR="008E44BA" w:rsidRDefault="00F85B0F">
      <w:pPr>
        <w:spacing w:after="120"/>
        <w:jc w:val="both"/>
        <w:rPr>
          <w:rFonts w:ascii="Arial" w:hAnsi="Arial" w:cs="Arial"/>
          <w:bCs/>
          <w:color w:val="000000" w:themeColor="text1"/>
          <w:sz w:val="22"/>
          <w:szCs w:val="22"/>
          <w:u w:val="single"/>
        </w:rPr>
      </w:pPr>
      <w:r>
        <w:rPr>
          <w:rFonts w:ascii="Arial" w:hAnsi="Arial" w:cs="Arial"/>
          <w:bCs/>
          <w:color w:val="000000" w:themeColor="text1"/>
          <w:sz w:val="22"/>
          <w:szCs w:val="22"/>
          <w:u w:val="single"/>
        </w:rPr>
        <w:t>Z tej formy pomocy skorzystało  266  rodzin, kartę otrzymało 656 osób.</w:t>
      </w:r>
    </w:p>
    <w:p w:rsidR="008E44BA" w:rsidRDefault="008E44BA">
      <w:pPr>
        <w:spacing w:after="120"/>
        <w:jc w:val="both"/>
        <w:rPr>
          <w:rFonts w:ascii="Arial" w:hAnsi="Arial" w:cs="Arial"/>
          <w:bCs/>
          <w:color w:val="000000" w:themeColor="text1"/>
          <w:sz w:val="22"/>
          <w:szCs w:val="22"/>
          <w:u w:val="single"/>
        </w:rPr>
      </w:pPr>
    </w:p>
    <w:p w:rsidR="008E44BA" w:rsidRDefault="00F85B0F">
      <w:pPr>
        <w:spacing w:after="120"/>
        <w:jc w:val="both"/>
        <w:rPr>
          <w:rFonts w:ascii="Arial" w:hAnsi="Arial" w:cs="Arial"/>
          <w:b/>
          <w:bCs/>
          <w:color w:val="000000" w:themeColor="text1"/>
          <w:sz w:val="22"/>
          <w:szCs w:val="22"/>
        </w:rPr>
      </w:pPr>
      <w:r>
        <w:rPr>
          <w:rFonts w:ascii="Arial" w:hAnsi="Arial" w:cs="Arial"/>
          <w:b/>
          <w:bCs/>
          <w:color w:val="000000" w:themeColor="text1"/>
          <w:sz w:val="22"/>
          <w:szCs w:val="22"/>
        </w:rPr>
        <w:t>XIX. Wielkopolska Karta Dużej Rodziny</w:t>
      </w:r>
    </w:p>
    <w:p w:rsidR="008E44BA" w:rsidRDefault="00F85B0F">
      <w:pPr>
        <w:suppressAutoHyphens w:val="0"/>
        <w:jc w:val="both"/>
        <w:rPr>
          <w:rFonts w:ascii="Arial" w:hAnsi="Arial" w:cs="Arial"/>
          <w:sz w:val="22"/>
          <w:szCs w:val="22"/>
        </w:rPr>
      </w:pPr>
      <w:r>
        <w:rPr>
          <w:rFonts w:ascii="Arial" w:hAnsi="Arial" w:cs="Arial"/>
          <w:sz w:val="22"/>
          <w:szCs w:val="22"/>
        </w:rPr>
        <w:t>Program „Wielkopolska Karta Rodziny” został wprowadzony przez Zarząd Województwa Wielk</w:t>
      </w:r>
      <w:r>
        <w:rPr>
          <w:rFonts w:ascii="Arial" w:hAnsi="Arial" w:cs="Arial"/>
          <w:sz w:val="22"/>
          <w:szCs w:val="22"/>
        </w:rPr>
        <w:t>o</w:t>
      </w:r>
      <w:r>
        <w:rPr>
          <w:rFonts w:ascii="Arial" w:hAnsi="Arial" w:cs="Arial"/>
          <w:sz w:val="22"/>
          <w:szCs w:val="22"/>
        </w:rPr>
        <w:t>polskiego w 2014 roku. Przysługuje rodzicom, którzy mają lub mieli kiedykolwiek na utrzymaniu łącznie co najmniej troje dzieci bez względu na ich wiek, w tym:</w:t>
      </w:r>
    </w:p>
    <w:p w:rsidR="008E44BA" w:rsidRDefault="00F85B0F">
      <w:pPr>
        <w:numPr>
          <w:ilvl w:val="0"/>
          <w:numId w:val="17"/>
        </w:numPr>
        <w:suppressAutoHyphens w:val="0"/>
        <w:jc w:val="both"/>
        <w:rPr>
          <w:rFonts w:ascii="Arial" w:hAnsi="Arial" w:cs="Arial"/>
          <w:sz w:val="22"/>
          <w:szCs w:val="22"/>
        </w:rPr>
      </w:pPr>
      <w:r>
        <w:rPr>
          <w:rFonts w:ascii="Arial" w:hAnsi="Arial" w:cs="Arial"/>
          <w:sz w:val="22"/>
          <w:szCs w:val="22"/>
        </w:rPr>
        <w:t>małżonkowi rodzica,</w:t>
      </w:r>
    </w:p>
    <w:p w:rsidR="008E44BA" w:rsidRDefault="00F85B0F">
      <w:pPr>
        <w:numPr>
          <w:ilvl w:val="0"/>
          <w:numId w:val="20"/>
        </w:numPr>
        <w:suppressAutoHyphens w:val="0"/>
        <w:jc w:val="both"/>
        <w:rPr>
          <w:rFonts w:ascii="Arial" w:hAnsi="Arial" w:cs="Arial"/>
          <w:sz w:val="22"/>
          <w:szCs w:val="22"/>
        </w:rPr>
      </w:pPr>
      <w:r>
        <w:rPr>
          <w:rFonts w:ascii="Arial" w:hAnsi="Arial" w:cs="Arial"/>
          <w:sz w:val="22"/>
          <w:szCs w:val="22"/>
        </w:rPr>
        <w:t>dzieciom w wieku do ukończenia 18. roku życia,</w:t>
      </w:r>
    </w:p>
    <w:p w:rsidR="008E44BA" w:rsidRDefault="00F85B0F">
      <w:pPr>
        <w:numPr>
          <w:ilvl w:val="0"/>
          <w:numId w:val="20"/>
        </w:numPr>
        <w:suppressAutoHyphens w:val="0"/>
        <w:jc w:val="both"/>
        <w:rPr>
          <w:rFonts w:ascii="Arial" w:hAnsi="Arial" w:cs="Arial"/>
          <w:sz w:val="22"/>
          <w:szCs w:val="22"/>
        </w:rPr>
      </w:pPr>
      <w:r>
        <w:rPr>
          <w:rFonts w:ascii="Arial" w:hAnsi="Arial" w:cs="Arial"/>
          <w:sz w:val="22"/>
          <w:szCs w:val="22"/>
        </w:rPr>
        <w:t>dzieciom w wieku do ukończenia 25. roku życia – jeżeli kontynuują naukę w szkole lub w szkole wyższej,</w:t>
      </w:r>
    </w:p>
    <w:p w:rsidR="008E44BA" w:rsidRDefault="00F85B0F">
      <w:pPr>
        <w:numPr>
          <w:ilvl w:val="0"/>
          <w:numId w:val="20"/>
        </w:numPr>
        <w:suppressAutoHyphens w:val="0"/>
        <w:jc w:val="both"/>
        <w:rPr>
          <w:rFonts w:ascii="Arial" w:hAnsi="Arial" w:cs="Arial"/>
          <w:sz w:val="22"/>
          <w:szCs w:val="22"/>
        </w:rPr>
      </w:pPr>
      <w:r>
        <w:rPr>
          <w:rFonts w:ascii="Arial" w:hAnsi="Arial" w:cs="Arial"/>
          <w:sz w:val="22"/>
          <w:szCs w:val="22"/>
        </w:rPr>
        <w:t>dzieciom legitymującym się znacznym lub umiarkowanym stopniem niepełnosprawności – bez ograniczeń wiekowych,</w:t>
      </w:r>
    </w:p>
    <w:p w:rsidR="008E44BA" w:rsidRDefault="00F85B0F">
      <w:pPr>
        <w:suppressAutoHyphens w:val="0"/>
        <w:jc w:val="both"/>
        <w:rPr>
          <w:rFonts w:ascii="Arial" w:hAnsi="Arial" w:cs="Arial"/>
          <w:sz w:val="22"/>
          <w:szCs w:val="22"/>
        </w:rPr>
      </w:pPr>
      <w:r>
        <w:rPr>
          <w:rFonts w:ascii="Arial" w:hAnsi="Arial" w:cs="Arial"/>
          <w:sz w:val="22"/>
          <w:szCs w:val="22"/>
        </w:rPr>
        <w:t>Wielkopolska Karta Rodziny zapewnia rodzinom wielodzietnym korzystanie na preferencyjnych warunkach z katalogu oferty kulturalnej, oświatowej, rekreacyjnej i transportowej poprzez system zniżek wprowadzony przez podmioty przystępujące do Programu „Wielkopolska Karta Rodziny”.</w:t>
      </w:r>
    </w:p>
    <w:p w:rsidR="008E44BA" w:rsidRDefault="008E44BA">
      <w:pPr>
        <w:suppressAutoHyphens w:val="0"/>
        <w:rPr>
          <w:rFonts w:ascii="Arial" w:hAnsi="Arial" w:cs="Arial"/>
          <w:sz w:val="22"/>
          <w:szCs w:val="22"/>
        </w:rPr>
      </w:pPr>
    </w:p>
    <w:p w:rsidR="008E44BA" w:rsidRDefault="00F85B0F">
      <w:pPr>
        <w:spacing w:after="120"/>
        <w:jc w:val="both"/>
        <w:rPr>
          <w:rFonts w:ascii="Arial" w:hAnsi="Arial" w:cs="Arial"/>
          <w:bCs/>
          <w:sz w:val="22"/>
          <w:szCs w:val="22"/>
          <w:u w:val="single"/>
        </w:rPr>
      </w:pPr>
      <w:r>
        <w:rPr>
          <w:rFonts w:ascii="Arial" w:hAnsi="Arial" w:cs="Arial"/>
          <w:bCs/>
          <w:sz w:val="22"/>
          <w:szCs w:val="22"/>
          <w:u w:val="single"/>
        </w:rPr>
        <w:t>Z tej formy pomocy skorzystało 10 rodzin, kartę otrzymało 45 osób.</w:t>
      </w:r>
    </w:p>
    <w:p w:rsidR="00693D1F" w:rsidRDefault="00693D1F">
      <w:pPr>
        <w:spacing w:after="120"/>
        <w:jc w:val="both"/>
        <w:rPr>
          <w:rFonts w:ascii="Arial" w:hAnsi="Arial" w:cs="Arial"/>
          <w:bCs/>
          <w:sz w:val="22"/>
          <w:szCs w:val="22"/>
          <w:u w:val="single"/>
        </w:rPr>
      </w:pPr>
    </w:p>
    <w:p w:rsidR="00693D1F" w:rsidRDefault="00693D1F">
      <w:pPr>
        <w:spacing w:after="120"/>
        <w:jc w:val="both"/>
        <w:rPr>
          <w:rFonts w:ascii="Arial" w:hAnsi="Arial" w:cs="Arial"/>
          <w:bCs/>
          <w:sz w:val="22"/>
          <w:szCs w:val="22"/>
          <w:u w:val="single"/>
        </w:rPr>
      </w:pPr>
    </w:p>
    <w:p w:rsidR="00693D1F" w:rsidRDefault="00693D1F">
      <w:pPr>
        <w:spacing w:after="120"/>
        <w:jc w:val="both"/>
        <w:rPr>
          <w:rFonts w:ascii="Arial" w:hAnsi="Arial" w:cs="Arial"/>
          <w:bCs/>
          <w:sz w:val="22"/>
          <w:szCs w:val="22"/>
          <w:u w:val="single"/>
        </w:rPr>
      </w:pPr>
    </w:p>
    <w:p w:rsidR="00693D1F" w:rsidRDefault="00693D1F">
      <w:pPr>
        <w:spacing w:after="120"/>
        <w:jc w:val="both"/>
        <w:rPr>
          <w:rFonts w:ascii="Arial" w:hAnsi="Arial" w:cs="Arial"/>
          <w:bCs/>
          <w:sz w:val="22"/>
          <w:szCs w:val="22"/>
          <w:u w:val="single"/>
        </w:rPr>
      </w:pPr>
    </w:p>
    <w:p w:rsidR="008E44BA" w:rsidRDefault="00F85B0F">
      <w:pPr>
        <w:rPr>
          <w:rFonts w:ascii="Arial" w:hAnsi="Arial" w:cs="Arial"/>
          <w:color w:val="000000" w:themeColor="text1"/>
          <w:sz w:val="22"/>
          <w:szCs w:val="22"/>
        </w:rPr>
      </w:pPr>
      <w:r>
        <w:rPr>
          <w:rFonts w:ascii="Arial" w:hAnsi="Arial" w:cs="Arial"/>
          <w:b/>
          <w:color w:val="000000" w:themeColor="text1"/>
          <w:sz w:val="22"/>
          <w:szCs w:val="22"/>
        </w:rPr>
        <w:lastRenderedPageBreak/>
        <w:t>XX. Punkt Konsultacyjny</w:t>
      </w:r>
    </w:p>
    <w:p w:rsidR="008E44BA" w:rsidRDefault="00F85B0F">
      <w:pPr>
        <w:jc w:val="both"/>
        <w:rPr>
          <w:rFonts w:ascii="Arial" w:hAnsi="Arial" w:cs="Arial"/>
          <w:color w:val="000000" w:themeColor="text1"/>
          <w:sz w:val="22"/>
          <w:szCs w:val="22"/>
        </w:rPr>
      </w:pPr>
      <w:r>
        <w:rPr>
          <w:rFonts w:ascii="Arial" w:hAnsi="Arial" w:cs="Arial"/>
          <w:color w:val="000000" w:themeColor="text1"/>
          <w:sz w:val="22"/>
          <w:szCs w:val="22"/>
        </w:rPr>
        <w:t>W siedzibie Ośrodka Pomocy Społecznej przy ul. 5-go Stycznia funkcjonuje Punkt Konsultacyjny dla Ofiar Przemocy, który jest czynny w każdy poniedziałek w godz. od 15:00 do 17:00. W Punkcie osoby dotknięte problemem przemocy mogą skorzystać z konsultacji pracownika socjalnego, psychologa, terapeuty leczenia uzależnień oraz od 2021 roku prawnika.</w:t>
      </w:r>
    </w:p>
    <w:p w:rsidR="008E44BA" w:rsidRDefault="00F85B0F">
      <w:pPr>
        <w:jc w:val="both"/>
        <w:rPr>
          <w:rFonts w:ascii="Arial" w:hAnsi="Arial" w:cs="Arial"/>
          <w:color w:val="000000" w:themeColor="text1"/>
          <w:sz w:val="22"/>
          <w:szCs w:val="22"/>
        </w:rPr>
      </w:pPr>
      <w:r>
        <w:rPr>
          <w:rFonts w:ascii="Arial" w:hAnsi="Arial" w:cs="Arial"/>
          <w:color w:val="000000" w:themeColor="text1"/>
          <w:sz w:val="22"/>
          <w:szCs w:val="22"/>
        </w:rPr>
        <w:t xml:space="preserve">Celem podejmowanych działań jest szeroko rozumiane poradnictwo specjalistyczne, w tym: porady prawne, administracyjno – socjalne i psychologiczne, a także pomoc zmierzająca do przerwania przemocy w rodzinie oraz zmniejszenia negatywnych następstw występowania przemocy u ofiar i świadków. </w:t>
      </w:r>
    </w:p>
    <w:p w:rsidR="008E44BA" w:rsidRDefault="00F85B0F">
      <w:pPr>
        <w:jc w:val="both"/>
        <w:rPr>
          <w:rFonts w:ascii="Arial" w:hAnsi="Arial" w:cs="Arial"/>
          <w:color w:val="000000" w:themeColor="text1"/>
          <w:sz w:val="22"/>
          <w:szCs w:val="22"/>
        </w:rPr>
      </w:pPr>
      <w:r>
        <w:rPr>
          <w:rFonts w:ascii="Arial" w:hAnsi="Arial" w:cs="Arial"/>
          <w:color w:val="000000" w:themeColor="text1"/>
          <w:sz w:val="22"/>
          <w:szCs w:val="22"/>
        </w:rPr>
        <w:t>W 2023 roku udzielono 425 konsultacji, w tym:</w:t>
      </w:r>
    </w:p>
    <w:p w:rsidR="008E44BA" w:rsidRDefault="00F85B0F">
      <w:pPr>
        <w:numPr>
          <w:ilvl w:val="2"/>
          <w:numId w:val="5"/>
        </w:numPr>
        <w:jc w:val="both"/>
        <w:rPr>
          <w:rFonts w:ascii="Arial" w:hAnsi="Arial" w:cs="Arial"/>
          <w:color w:val="000000" w:themeColor="text1"/>
          <w:sz w:val="22"/>
          <w:szCs w:val="22"/>
        </w:rPr>
      </w:pPr>
      <w:r>
        <w:rPr>
          <w:rFonts w:ascii="Arial" w:hAnsi="Arial" w:cs="Arial"/>
          <w:color w:val="000000" w:themeColor="text1"/>
          <w:sz w:val="22"/>
          <w:szCs w:val="22"/>
        </w:rPr>
        <w:t>porady prawne - 31 konsultacji,</w:t>
      </w:r>
    </w:p>
    <w:p w:rsidR="008E44BA" w:rsidRDefault="00F85B0F">
      <w:pPr>
        <w:numPr>
          <w:ilvl w:val="2"/>
          <w:numId w:val="5"/>
        </w:numPr>
        <w:jc w:val="both"/>
        <w:rPr>
          <w:rFonts w:ascii="Arial" w:hAnsi="Arial" w:cs="Arial"/>
          <w:color w:val="000000" w:themeColor="text1"/>
          <w:sz w:val="22"/>
          <w:szCs w:val="22"/>
        </w:rPr>
      </w:pPr>
      <w:r>
        <w:rPr>
          <w:rFonts w:ascii="Arial" w:hAnsi="Arial" w:cs="Arial"/>
          <w:color w:val="000000" w:themeColor="text1"/>
          <w:sz w:val="22"/>
          <w:szCs w:val="22"/>
        </w:rPr>
        <w:t>porady psychologiczne – 187 konsultacji,</w:t>
      </w:r>
    </w:p>
    <w:p w:rsidR="008E44BA" w:rsidRDefault="00F85B0F">
      <w:pPr>
        <w:numPr>
          <w:ilvl w:val="2"/>
          <w:numId w:val="5"/>
        </w:numPr>
        <w:jc w:val="both"/>
        <w:rPr>
          <w:rFonts w:ascii="Arial" w:hAnsi="Arial" w:cs="Arial"/>
          <w:color w:val="000000" w:themeColor="text1"/>
          <w:sz w:val="22"/>
          <w:szCs w:val="22"/>
        </w:rPr>
      </w:pPr>
      <w:r>
        <w:rPr>
          <w:rFonts w:ascii="Arial" w:hAnsi="Arial" w:cs="Arial"/>
          <w:color w:val="000000" w:themeColor="text1"/>
          <w:sz w:val="22"/>
          <w:szCs w:val="22"/>
        </w:rPr>
        <w:t>porady socjalne - 173 konsultacje,</w:t>
      </w:r>
    </w:p>
    <w:p w:rsidR="008E44BA" w:rsidRDefault="00F85B0F">
      <w:pPr>
        <w:numPr>
          <w:ilvl w:val="2"/>
          <w:numId w:val="5"/>
        </w:numPr>
        <w:jc w:val="both"/>
        <w:rPr>
          <w:rFonts w:ascii="Arial" w:hAnsi="Arial" w:cs="Arial"/>
          <w:color w:val="000000" w:themeColor="text1"/>
          <w:sz w:val="22"/>
          <w:szCs w:val="22"/>
        </w:rPr>
      </w:pPr>
      <w:r>
        <w:rPr>
          <w:rFonts w:ascii="Arial" w:hAnsi="Arial" w:cs="Arial"/>
          <w:color w:val="000000" w:themeColor="text1"/>
          <w:sz w:val="22"/>
          <w:szCs w:val="22"/>
        </w:rPr>
        <w:t>porady terapeuty uzależnień – 34 konsultacje.</w:t>
      </w:r>
    </w:p>
    <w:p w:rsidR="008E44BA" w:rsidRDefault="00F85B0F">
      <w:pPr>
        <w:jc w:val="both"/>
        <w:rPr>
          <w:rFonts w:ascii="Arial" w:hAnsi="Arial" w:cs="Arial"/>
          <w:color w:val="000000" w:themeColor="text1"/>
          <w:sz w:val="22"/>
          <w:szCs w:val="22"/>
        </w:rPr>
      </w:pPr>
      <w:r>
        <w:rPr>
          <w:rFonts w:ascii="Arial" w:hAnsi="Arial" w:cs="Arial"/>
          <w:color w:val="000000" w:themeColor="text1"/>
          <w:sz w:val="22"/>
          <w:szCs w:val="22"/>
        </w:rPr>
        <w:t>Większość osób równolegle skorzystała z porad wszystkich udzielających wsparcia specjalistów.</w:t>
      </w:r>
    </w:p>
    <w:p w:rsidR="00F85B0F" w:rsidRDefault="00F85B0F">
      <w:pPr>
        <w:spacing w:after="120"/>
        <w:jc w:val="both"/>
        <w:rPr>
          <w:rFonts w:ascii="Arial" w:hAnsi="Arial" w:cs="Arial"/>
          <w:color w:val="000000" w:themeColor="text1"/>
          <w:sz w:val="22"/>
          <w:szCs w:val="22"/>
        </w:rPr>
      </w:pPr>
    </w:p>
    <w:p w:rsidR="008E44BA" w:rsidRDefault="00F85B0F">
      <w:pPr>
        <w:rPr>
          <w:rFonts w:ascii="Arial" w:hAnsi="Arial" w:cs="Arial"/>
          <w:color w:val="000000" w:themeColor="text1"/>
          <w:sz w:val="22"/>
          <w:szCs w:val="22"/>
        </w:rPr>
      </w:pPr>
      <w:r>
        <w:rPr>
          <w:rFonts w:ascii="Arial" w:hAnsi="Arial" w:cs="Arial"/>
          <w:b/>
          <w:color w:val="000000" w:themeColor="text1"/>
          <w:sz w:val="22"/>
          <w:szCs w:val="22"/>
        </w:rPr>
        <w:t>XXI.   Wykonanie planu wydatków</w:t>
      </w:r>
    </w:p>
    <w:p w:rsidR="008E44BA" w:rsidRDefault="00F85B0F">
      <w:pPr>
        <w:rPr>
          <w:rFonts w:ascii="Arial" w:hAnsi="Arial" w:cs="Arial"/>
          <w:color w:val="000000" w:themeColor="text1"/>
          <w:sz w:val="22"/>
          <w:szCs w:val="22"/>
        </w:rPr>
      </w:pPr>
      <w:r>
        <w:rPr>
          <w:rFonts w:ascii="Arial" w:hAnsi="Arial" w:cs="Arial"/>
          <w:color w:val="000000" w:themeColor="text1"/>
          <w:sz w:val="22"/>
          <w:szCs w:val="22"/>
        </w:rPr>
        <w:t>Budżet Ośrodka w 2023 r. tworzyła dotacja wojewody na realizację zadań zleconych, dotacja gminy na realizację zadań własnych, dotacja celowa z budżetu państwa na dofinansowanie zadań własnych oraz środki na realizację programów i projektów.</w:t>
      </w:r>
    </w:p>
    <w:p w:rsidR="008E44BA" w:rsidRDefault="008E44BA">
      <w:pPr>
        <w:rPr>
          <w:rFonts w:ascii="Arial" w:hAnsi="Arial" w:cs="Arial"/>
          <w:color w:val="000000" w:themeColor="text1"/>
          <w:sz w:val="22"/>
          <w:szCs w:val="22"/>
        </w:rPr>
      </w:pPr>
    </w:p>
    <w:tbl>
      <w:tblPr>
        <w:tblW w:w="9800" w:type="dxa"/>
        <w:tblInd w:w="55" w:type="dxa"/>
        <w:tblLayout w:type="fixed"/>
        <w:tblCellMar>
          <w:left w:w="70" w:type="dxa"/>
          <w:right w:w="70" w:type="dxa"/>
        </w:tblCellMar>
        <w:tblLook w:val="04A0" w:firstRow="1" w:lastRow="0" w:firstColumn="1" w:lastColumn="0" w:noHBand="0" w:noVBand="1"/>
      </w:tblPr>
      <w:tblGrid>
        <w:gridCol w:w="4214"/>
        <w:gridCol w:w="1918"/>
        <w:gridCol w:w="1420"/>
        <w:gridCol w:w="1420"/>
        <w:gridCol w:w="828"/>
      </w:tblGrid>
      <w:tr w:rsidR="008E44BA">
        <w:trPr>
          <w:trHeight w:val="315"/>
        </w:trPr>
        <w:tc>
          <w:tcPr>
            <w:tcW w:w="9800" w:type="dxa"/>
            <w:gridSpan w:val="5"/>
            <w:tcBorders>
              <w:top w:val="single" w:sz="8" w:space="0" w:color="00000A"/>
              <w:left w:val="single" w:sz="8" w:space="0" w:color="00000A"/>
              <w:bottom w:val="single" w:sz="8" w:space="0" w:color="00000A"/>
              <w:right w:val="single" w:sz="8" w:space="0" w:color="000001"/>
            </w:tcBorders>
            <w:shd w:val="clear" w:color="auto" w:fill="auto"/>
            <w:vAlign w:val="center"/>
          </w:tcPr>
          <w:p w:rsidR="00693D1F" w:rsidRDefault="00693D1F">
            <w:pPr>
              <w:widowControl w:val="0"/>
              <w:suppressAutoHyphens w:val="0"/>
              <w:jc w:val="center"/>
              <w:rPr>
                <w:rFonts w:ascii="Arial" w:hAnsi="Arial" w:cs="Arial"/>
                <w:b/>
                <w:bCs/>
                <w:color w:val="000000"/>
                <w:sz w:val="18"/>
                <w:szCs w:val="18"/>
              </w:rPr>
            </w:pPr>
          </w:p>
          <w:p w:rsidR="008E44BA" w:rsidRDefault="00F85B0F">
            <w:pPr>
              <w:widowControl w:val="0"/>
              <w:suppressAutoHyphens w:val="0"/>
              <w:jc w:val="center"/>
              <w:rPr>
                <w:rFonts w:ascii="Arial" w:hAnsi="Arial" w:cs="Arial"/>
                <w:b/>
                <w:bCs/>
                <w:color w:val="000000"/>
                <w:sz w:val="18"/>
                <w:szCs w:val="18"/>
              </w:rPr>
            </w:pPr>
            <w:r>
              <w:rPr>
                <w:rFonts w:ascii="Arial" w:hAnsi="Arial" w:cs="Arial"/>
                <w:b/>
                <w:bCs/>
                <w:color w:val="000000"/>
                <w:sz w:val="18"/>
                <w:szCs w:val="18"/>
              </w:rPr>
              <w:t>Wykonanie w 2023 r.</w:t>
            </w:r>
          </w:p>
          <w:p w:rsidR="00FA0D50" w:rsidRDefault="00FA0D50">
            <w:pPr>
              <w:widowControl w:val="0"/>
              <w:suppressAutoHyphens w:val="0"/>
              <w:jc w:val="center"/>
              <w:rPr>
                <w:rFonts w:ascii="Arial" w:hAnsi="Arial" w:cs="Arial"/>
                <w:b/>
                <w:bCs/>
                <w:color w:val="000000"/>
                <w:sz w:val="18"/>
                <w:szCs w:val="18"/>
              </w:rPr>
            </w:pPr>
          </w:p>
        </w:tc>
      </w:tr>
      <w:tr w:rsidR="008E44BA">
        <w:trPr>
          <w:trHeight w:val="46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sz w:val="18"/>
                <w:szCs w:val="18"/>
              </w:rPr>
              <w:t>Rozdział</w:t>
            </w:r>
          </w:p>
        </w:tc>
        <w:tc>
          <w:tcPr>
            <w:tcW w:w="191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both"/>
              <w:rPr>
                <w:rFonts w:ascii="Arial" w:hAnsi="Arial" w:cs="Arial"/>
                <w:b/>
                <w:bCs/>
                <w:color w:val="000000"/>
                <w:sz w:val="18"/>
                <w:szCs w:val="18"/>
              </w:rPr>
            </w:pPr>
            <w:r>
              <w:rPr>
                <w:rFonts w:ascii="Arial" w:hAnsi="Arial" w:cs="Arial"/>
                <w:b/>
                <w:bCs/>
                <w:color w:val="000000"/>
                <w:sz w:val="18"/>
                <w:szCs w:val="18"/>
              </w:rPr>
              <w:t>Kwota wydatków</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both"/>
              <w:rPr>
                <w:rFonts w:ascii="Arial" w:hAnsi="Arial" w:cs="Arial"/>
                <w:b/>
                <w:bCs/>
                <w:color w:val="000000"/>
                <w:sz w:val="18"/>
                <w:szCs w:val="18"/>
              </w:rPr>
            </w:pPr>
            <w:r>
              <w:rPr>
                <w:rFonts w:ascii="Arial" w:hAnsi="Arial" w:cs="Arial"/>
                <w:b/>
                <w:bCs/>
                <w:color w:val="000000"/>
                <w:sz w:val="18"/>
                <w:szCs w:val="18"/>
              </w:rPr>
              <w:t>Środki własne</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both"/>
              <w:rPr>
                <w:rFonts w:ascii="Arial" w:hAnsi="Arial" w:cs="Arial"/>
                <w:b/>
                <w:bCs/>
                <w:color w:val="000000"/>
                <w:sz w:val="18"/>
                <w:szCs w:val="18"/>
              </w:rPr>
            </w:pPr>
            <w:r>
              <w:rPr>
                <w:rFonts w:ascii="Arial" w:hAnsi="Arial" w:cs="Arial"/>
                <w:b/>
                <w:bCs/>
                <w:color w:val="000000"/>
                <w:sz w:val="18"/>
                <w:szCs w:val="18"/>
              </w:rPr>
              <w:t>Dotacja cel</w:t>
            </w:r>
            <w:r>
              <w:rPr>
                <w:rFonts w:ascii="Arial" w:hAnsi="Arial" w:cs="Arial"/>
                <w:b/>
                <w:bCs/>
                <w:color w:val="000000"/>
                <w:sz w:val="18"/>
                <w:szCs w:val="18"/>
              </w:rPr>
              <w:t>o</w:t>
            </w:r>
            <w:r>
              <w:rPr>
                <w:rFonts w:ascii="Arial" w:hAnsi="Arial" w:cs="Arial"/>
                <w:b/>
                <w:bCs/>
                <w:color w:val="000000"/>
                <w:sz w:val="18"/>
                <w:szCs w:val="18"/>
              </w:rPr>
              <w:t>wa</w:t>
            </w:r>
          </w:p>
        </w:tc>
        <w:tc>
          <w:tcPr>
            <w:tcW w:w="828" w:type="dxa"/>
            <w:tcBorders>
              <w:bottom w:val="single" w:sz="8" w:space="0" w:color="00000A"/>
              <w:right w:val="single" w:sz="8" w:space="0" w:color="000001"/>
            </w:tcBorders>
            <w:shd w:val="clear" w:color="auto" w:fill="auto"/>
            <w:vAlign w:val="center"/>
          </w:tcPr>
          <w:p w:rsidR="008E44BA" w:rsidRDefault="00F85B0F">
            <w:pPr>
              <w:widowControl w:val="0"/>
              <w:suppressAutoHyphens w:val="0"/>
              <w:jc w:val="both"/>
              <w:rPr>
                <w:rFonts w:ascii="Arial" w:hAnsi="Arial" w:cs="Arial"/>
                <w:b/>
                <w:bCs/>
                <w:color w:val="000000"/>
                <w:sz w:val="18"/>
                <w:szCs w:val="18"/>
              </w:rPr>
            </w:pPr>
            <w:r>
              <w:rPr>
                <w:rFonts w:ascii="Arial" w:hAnsi="Arial" w:cs="Arial"/>
                <w:b/>
                <w:bCs/>
                <w:color w:val="000000"/>
                <w:sz w:val="18"/>
                <w:szCs w:val="18"/>
              </w:rPr>
              <w:t>Rodzaj zadania</w:t>
            </w:r>
          </w:p>
        </w:tc>
      </w:tr>
      <w:tr w:rsidR="008E44BA">
        <w:trPr>
          <w:trHeight w:val="31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85195</w:t>
            </w:r>
            <w:r>
              <w:rPr>
                <w:rFonts w:ascii="Arial" w:hAnsi="Arial" w:cs="Arial"/>
                <w:color w:val="000000"/>
                <w:sz w:val="18"/>
                <w:szCs w:val="18"/>
              </w:rPr>
              <w:t xml:space="preserve"> Pozostała działalność</w:t>
            </w:r>
          </w:p>
        </w:tc>
        <w:tc>
          <w:tcPr>
            <w:tcW w:w="191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567,98</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567,98</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31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85195</w:t>
            </w:r>
            <w:r>
              <w:rPr>
                <w:rFonts w:ascii="Arial" w:hAnsi="Arial" w:cs="Arial"/>
                <w:color w:val="000000"/>
                <w:sz w:val="18"/>
                <w:szCs w:val="18"/>
              </w:rPr>
              <w:t xml:space="preserve"> Pozostała działalność</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w:t>
            </w:r>
            <w:r w:rsidR="00F85B0F">
              <w:rPr>
                <w:rFonts w:ascii="Arial" w:hAnsi="Arial" w:cs="Arial"/>
                <w:color w:val="000000"/>
                <w:sz w:val="18"/>
                <w:szCs w:val="18"/>
              </w:rPr>
              <w:t>080,00</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w:t>
            </w:r>
            <w:r w:rsidR="00F85B0F">
              <w:rPr>
                <w:rFonts w:ascii="Arial" w:hAnsi="Arial" w:cs="Arial"/>
                <w:color w:val="000000"/>
                <w:sz w:val="18"/>
                <w:szCs w:val="18"/>
              </w:rPr>
              <w:t>080,00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zlecone</w:t>
            </w:r>
          </w:p>
        </w:tc>
      </w:tr>
      <w:tr w:rsidR="008E44BA">
        <w:trPr>
          <w:trHeight w:val="31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85202</w:t>
            </w:r>
            <w:r>
              <w:rPr>
                <w:rFonts w:ascii="Arial" w:hAnsi="Arial" w:cs="Arial"/>
                <w:color w:val="000000"/>
                <w:sz w:val="18"/>
                <w:szCs w:val="18"/>
              </w:rPr>
              <w:t xml:space="preserve"> Domy Pomocy Społecznej</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2.553.</w:t>
            </w:r>
            <w:r w:rsidR="00F85B0F">
              <w:rPr>
                <w:rFonts w:ascii="Arial" w:hAnsi="Arial" w:cs="Arial"/>
                <w:color w:val="000000"/>
                <w:sz w:val="18"/>
                <w:szCs w:val="18"/>
              </w:rPr>
              <w:t>139,88</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2.553.</w:t>
            </w:r>
            <w:r w:rsidR="00F85B0F">
              <w:rPr>
                <w:rFonts w:ascii="Arial" w:hAnsi="Arial" w:cs="Arial"/>
                <w:color w:val="000000" w:themeColor="text1"/>
                <w:sz w:val="18"/>
                <w:szCs w:val="18"/>
              </w:rPr>
              <w:t>139,88</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49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85205</w:t>
            </w:r>
            <w:r>
              <w:rPr>
                <w:rFonts w:ascii="Arial" w:hAnsi="Arial" w:cs="Arial"/>
                <w:color w:val="000000"/>
                <w:sz w:val="18"/>
                <w:szCs w:val="18"/>
              </w:rPr>
              <w:t xml:space="preserve"> Zadania w zakresie przeciwdziałania prz</w:t>
            </w:r>
            <w:r>
              <w:rPr>
                <w:rFonts w:ascii="Arial" w:hAnsi="Arial" w:cs="Arial"/>
                <w:color w:val="000000"/>
                <w:sz w:val="18"/>
                <w:szCs w:val="18"/>
              </w:rPr>
              <w:t>e</w:t>
            </w:r>
            <w:r>
              <w:rPr>
                <w:rFonts w:ascii="Arial" w:hAnsi="Arial" w:cs="Arial"/>
                <w:color w:val="000000"/>
                <w:sz w:val="18"/>
                <w:szCs w:val="18"/>
              </w:rPr>
              <w:t>mocy</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w:t>
            </w:r>
            <w:r w:rsidR="00F85B0F">
              <w:rPr>
                <w:rFonts w:ascii="Arial" w:hAnsi="Arial" w:cs="Arial"/>
                <w:color w:val="000000"/>
                <w:sz w:val="18"/>
                <w:szCs w:val="18"/>
              </w:rPr>
              <w:t>165,36</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1.</w:t>
            </w:r>
            <w:r w:rsidR="00F85B0F">
              <w:rPr>
                <w:rFonts w:ascii="Arial" w:hAnsi="Arial" w:cs="Arial"/>
                <w:color w:val="000000" w:themeColor="text1"/>
                <w:sz w:val="18"/>
                <w:szCs w:val="18"/>
              </w:rPr>
              <w:t>165,36</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73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85213</w:t>
            </w:r>
            <w:r>
              <w:rPr>
                <w:rFonts w:ascii="Arial" w:hAnsi="Arial" w:cs="Arial"/>
                <w:color w:val="000000"/>
                <w:sz w:val="18"/>
                <w:szCs w:val="18"/>
              </w:rPr>
              <w:t xml:space="preserve"> Składki na ubezpieczenie zdrowotne opł</w:t>
            </w:r>
            <w:r>
              <w:rPr>
                <w:rFonts w:ascii="Arial" w:hAnsi="Arial" w:cs="Arial"/>
                <w:color w:val="000000"/>
                <w:sz w:val="18"/>
                <w:szCs w:val="18"/>
              </w:rPr>
              <w:t>a</w:t>
            </w:r>
            <w:r>
              <w:rPr>
                <w:rFonts w:ascii="Arial" w:hAnsi="Arial" w:cs="Arial"/>
                <w:color w:val="000000"/>
                <w:sz w:val="18"/>
                <w:szCs w:val="18"/>
              </w:rPr>
              <w:t>cane za osoby pobierające niektóre św. z pomocy społecznej</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42.</w:t>
            </w:r>
            <w:r w:rsidR="00F85B0F">
              <w:rPr>
                <w:rFonts w:ascii="Arial" w:hAnsi="Arial" w:cs="Arial"/>
                <w:color w:val="000000"/>
                <w:sz w:val="18"/>
                <w:szCs w:val="18"/>
              </w:rPr>
              <w:t>857,10</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258,84</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42.</w:t>
            </w:r>
            <w:r w:rsidR="00F85B0F">
              <w:rPr>
                <w:rFonts w:ascii="Arial" w:hAnsi="Arial" w:cs="Arial"/>
                <w:color w:val="000000"/>
                <w:sz w:val="18"/>
                <w:szCs w:val="18"/>
              </w:rPr>
              <w:t>598,26</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49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85214</w:t>
            </w:r>
            <w:r>
              <w:rPr>
                <w:rFonts w:ascii="Arial" w:hAnsi="Arial" w:cs="Arial"/>
                <w:color w:val="000000"/>
                <w:sz w:val="18"/>
                <w:szCs w:val="18"/>
              </w:rPr>
              <w:t xml:space="preserve"> Zasiłki i pomoc w naturze oraz składki na ubezpieczenia społeczne</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532.</w:t>
            </w:r>
            <w:r w:rsidR="00F85B0F">
              <w:rPr>
                <w:rFonts w:ascii="Arial" w:hAnsi="Arial" w:cs="Arial"/>
                <w:color w:val="000000"/>
                <w:sz w:val="18"/>
                <w:szCs w:val="18"/>
              </w:rPr>
              <w:t>260,57</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289.</w:t>
            </w:r>
            <w:r w:rsidR="00F85B0F">
              <w:rPr>
                <w:rFonts w:ascii="Arial" w:hAnsi="Arial" w:cs="Arial"/>
                <w:color w:val="000000"/>
                <w:sz w:val="18"/>
                <w:szCs w:val="18"/>
              </w:rPr>
              <w:t>310,49</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242.</w:t>
            </w:r>
            <w:r w:rsidR="00F85B0F">
              <w:rPr>
                <w:rFonts w:ascii="Arial" w:hAnsi="Arial" w:cs="Arial"/>
                <w:color w:val="000000"/>
                <w:sz w:val="18"/>
                <w:szCs w:val="18"/>
              </w:rPr>
              <w:t>950,08</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49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 xml:space="preserve">85215 </w:t>
            </w:r>
            <w:r>
              <w:rPr>
                <w:rFonts w:ascii="Arial" w:hAnsi="Arial" w:cs="Arial"/>
                <w:color w:val="000000"/>
                <w:sz w:val="18"/>
                <w:szCs w:val="18"/>
              </w:rPr>
              <w:t>Dodatki mieszkaniowe oraz dopłaty do czynszu</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782.</w:t>
            </w:r>
            <w:r w:rsidR="00F85B0F">
              <w:rPr>
                <w:rFonts w:ascii="Arial" w:hAnsi="Arial" w:cs="Arial"/>
                <w:color w:val="000000"/>
                <w:sz w:val="18"/>
                <w:szCs w:val="18"/>
              </w:rPr>
              <w:t>588,31</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782.</w:t>
            </w:r>
            <w:r w:rsidR="00F85B0F">
              <w:rPr>
                <w:rFonts w:ascii="Arial" w:hAnsi="Arial" w:cs="Arial"/>
                <w:color w:val="000000"/>
                <w:sz w:val="18"/>
                <w:szCs w:val="18"/>
              </w:rPr>
              <w:t>588,31</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31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 xml:space="preserve">85216 </w:t>
            </w:r>
            <w:r>
              <w:rPr>
                <w:rFonts w:ascii="Arial" w:hAnsi="Arial" w:cs="Arial"/>
                <w:color w:val="000000"/>
                <w:sz w:val="18"/>
                <w:szCs w:val="18"/>
              </w:rPr>
              <w:t>Zasiłki stałe</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493.</w:t>
            </w:r>
            <w:r w:rsidR="00F85B0F">
              <w:rPr>
                <w:rFonts w:ascii="Arial" w:hAnsi="Arial" w:cs="Arial"/>
                <w:color w:val="000000"/>
                <w:sz w:val="18"/>
                <w:szCs w:val="18"/>
              </w:rPr>
              <w:t>590,09</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w:t>
            </w:r>
            <w:r w:rsidR="00F85B0F">
              <w:rPr>
                <w:rFonts w:ascii="Arial" w:hAnsi="Arial" w:cs="Arial"/>
                <w:color w:val="000000"/>
                <w:sz w:val="18"/>
                <w:szCs w:val="18"/>
              </w:rPr>
              <w:t>544,32</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492.</w:t>
            </w:r>
            <w:r w:rsidR="00F85B0F">
              <w:rPr>
                <w:rFonts w:ascii="Arial" w:hAnsi="Arial" w:cs="Arial"/>
                <w:color w:val="000000"/>
                <w:sz w:val="18"/>
                <w:szCs w:val="18"/>
              </w:rPr>
              <w:t>045,77</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31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85219</w:t>
            </w:r>
            <w:r>
              <w:rPr>
                <w:rFonts w:ascii="Arial" w:hAnsi="Arial" w:cs="Arial"/>
                <w:color w:val="000000"/>
                <w:sz w:val="18"/>
                <w:szCs w:val="18"/>
              </w:rPr>
              <w:t xml:space="preserve"> Ośrodki Pomocy Społecznej</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2.399.</w:t>
            </w:r>
            <w:r w:rsidR="00F85B0F">
              <w:rPr>
                <w:rFonts w:ascii="Arial" w:hAnsi="Arial" w:cs="Arial"/>
                <w:color w:val="000000"/>
                <w:sz w:val="18"/>
                <w:szCs w:val="18"/>
              </w:rPr>
              <w:t>298,54</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2.200.</w:t>
            </w:r>
            <w:r w:rsidR="00F85B0F">
              <w:rPr>
                <w:rFonts w:ascii="Arial" w:hAnsi="Arial" w:cs="Arial"/>
                <w:color w:val="000000"/>
                <w:sz w:val="18"/>
                <w:szCs w:val="18"/>
              </w:rPr>
              <w:t>952,63</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198.</w:t>
            </w:r>
            <w:r w:rsidR="00F85B0F">
              <w:rPr>
                <w:rFonts w:ascii="Arial" w:hAnsi="Arial" w:cs="Arial"/>
                <w:color w:val="000000"/>
                <w:sz w:val="18"/>
                <w:szCs w:val="18"/>
              </w:rPr>
              <w:t>345,91</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49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85219</w:t>
            </w:r>
            <w:r>
              <w:rPr>
                <w:rFonts w:ascii="Arial" w:hAnsi="Arial" w:cs="Arial"/>
                <w:color w:val="000000"/>
                <w:sz w:val="18"/>
                <w:szCs w:val="18"/>
              </w:rPr>
              <w:t xml:space="preserve"> Ośrodki Pomocy Społecznej (wynagrodz</w:t>
            </w:r>
            <w:r>
              <w:rPr>
                <w:rFonts w:ascii="Arial" w:hAnsi="Arial" w:cs="Arial"/>
                <w:color w:val="000000"/>
                <w:sz w:val="18"/>
                <w:szCs w:val="18"/>
              </w:rPr>
              <w:t>e</w:t>
            </w:r>
            <w:r>
              <w:rPr>
                <w:rFonts w:ascii="Arial" w:hAnsi="Arial" w:cs="Arial"/>
                <w:color w:val="000000"/>
                <w:sz w:val="18"/>
                <w:szCs w:val="18"/>
              </w:rPr>
              <w:t>nie dla opiekunów)</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w:t>
            </w:r>
            <w:r w:rsidR="00F85B0F">
              <w:rPr>
                <w:rFonts w:ascii="Arial" w:hAnsi="Arial" w:cs="Arial"/>
                <w:color w:val="000000"/>
                <w:sz w:val="18"/>
                <w:szCs w:val="18"/>
              </w:rPr>
              <w:t>800,00</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1.</w:t>
            </w:r>
            <w:r w:rsidR="00F85B0F">
              <w:rPr>
                <w:rFonts w:ascii="Arial" w:hAnsi="Arial" w:cs="Arial"/>
                <w:color w:val="000000" w:themeColor="text1"/>
                <w:sz w:val="18"/>
                <w:szCs w:val="18"/>
              </w:rPr>
              <w:t>800,00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zlecone</w:t>
            </w:r>
          </w:p>
        </w:tc>
      </w:tr>
      <w:tr w:rsidR="008E44BA">
        <w:trPr>
          <w:trHeight w:val="49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sz w:val="18"/>
                <w:szCs w:val="18"/>
              </w:rPr>
              <w:t xml:space="preserve">85228 </w:t>
            </w:r>
            <w:r>
              <w:rPr>
                <w:rFonts w:ascii="Arial" w:hAnsi="Arial" w:cs="Arial"/>
                <w:color w:val="000000"/>
                <w:sz w:val="18"/>
                <w:szCs w:val="18"/>
              </w:rPr>
              <w:t>Usługi opiekuńcze i specjalistyczne usługi opiekuńcze</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266.</w:t>
            </w:r>
            <w:r w:rsidR="00F85B0F">
              <w:rPr>
                <w:rFonts w:ascii="Arial" w:hAnsi="Arial" w:cs="Arial"/>
                <w:color w:val="000000"/>
                <w:sz w:val="18"/>
                <w:szCs w:val="18"/>
              </w:rPr>
              <w:t>862,14</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266.</w:t>
            </w:r>
            <w:r w:rsidR="00F85B0F">
              <w:rPr>
                <w:rFonts w:ascii="Arial" w:hAnsi="Arial" w:cs="Arial"/>
                <w:color w:val="000000" w:themeColor="text1"/>
                <w:sz w:val="18"/>
                <w:szCs w:val="18"/>
              </w:rPr>
              <w:t>862,14</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73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sz w:val="18"/>
                <w:szCs w:val="18"/>
              </w:rPr>
              <w:t xml:space="preserve">85228 </w:t>
            </w:r>
            <w:r>
              <w:rPr>
                <w:rFonts w:ascii="Arial" w:hAnsi="Arial" w:cs="Arial"/>
                <w:color w:val="000000"/>
                <w:sz w:val="18"/>
                <w:szCs w:val="18"/>
              </w:rPr>
              <w:t>Usługi opiekuńcze i  specjalistyczne usługi opiekuńcze dla osób z zaburzeniami psychicznymi</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85.</w:t>
            </w:r>
            <w:r w:rsidR="00F85B0F">
              <w:rPr>
                <w:rFonts w:ascii="Arial" w:hAnsi="Arial" w:cs="Arial"/>
                <w:color w:val="000000"/>
                <w:sz w:val="18"/>
                <w:szCs w:val="18"/>
              </w:rPr>
              <w:t>340,00</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85.</w:t>
            </w:r>
            <w:r w:rsidR="00F85B0F">
              <w:rPr>
                <w:rFonts w:ascii="Arial" w:hAnsi="Arial" w:cs="Arial"/>
                <w:color w:val="000000"/>
                <w:sz w:val="18"/>
                <w:szCs w:val="18"/>
              </w:rPr>
              <w:t>340,00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zlecone</w:t>
            </w:r>
          </w:p>
        </w:tc>
      </w:tr>
      <w:tr w:rsidR="008E44BA">
        <w:trPr>
          <w:trHeight w:val="31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 xml:space="preserve">85230 </w:t>
            </w:r>
            <w:r>
              <w:rPr>
                <w:rFonts w:ascii="Arial" w:hAnsi="Arial" w:cs="Arial"/>
                <w:color w:val="000000"/>
                <w:sz w:val="18"/>
                <w:szCs w:val="18"/>
              </w:rPr>
              <w:t>(Program „Posiłek w szkole i w domu”)</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476.</w:t>
            </w:r>
            <w:r w:rsidR="00F85B0F">
              <w:rPr>
                <w:rFonts w:ascii="Arial" w:hAnsi="Arial" w:cs="Arial"/>
                <w:color w:val="000000"/>
                <w:sz w:val="18"/>
                <w:szCs w:val="18"/>
              </w:rPr>
              <w:t>248,50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224.</w:t>
            </w:r>
            <w:r w:rsidR="00F85B0F">
              <w:rPr>
                <w:rFonts w:ascii="Arial" w:hAnsi="Arial" w:cs="Arial"/>
                <w:color w:val="000000"/>
                <w:sz w:val="18"/>
                <w:szCs w:val="18"/>
              </w:rPr>
              <w:t>578,00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251.</w:t>
            </w:r>
            <w:r w:rsidR="00F85B0F">
              <w:rPr>
                <w:rFonts w:ascii="Arial" w:hAnsi="Arial" w:cs="Arial"/>
                <w:color w:val="000000"/>
                <w:sz w:val="18"/>
                <w:szCs w:val="18"/>
              </w:rPr>
              <w:t>670,50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49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85295</w:t>
            </w:r>
            <w:r>
              <w:rPr>
                <w:rFonts w:ascii="Arial" w:hAnsi="Arial" w:cs="Arial"/>
                <w:color w:val="000000"/>
                <w:sz w:val="18"/>
                <w:szCs w:val="18"/>
              </w:rPr>
              <w:t xml:space="preserve"> Pozostała działalność   (Dzienny Dom „S</w:t>
            </w:r>
            <w:r>
              <w:rPr>
                <w:rFonts w:ascii="Arial" w:hAnsi="Arial" w:cs="Arial"/>
                <w:color w:val="000000"/>
                <w:sz w:val="18"/>
                <w:szCs w:val="18"/>
              </w:rPr>
              <w:t>e</w:t>
            </w:r>
            <w:r>
              <w:rPr>
                <w:rFonts w:ascii="Arial" w:hAnsi="Arial" w:cs="Arial"/>
                <w:color w:val="000000"/>
                <w:sz w:val="18"/>
                <w:szCs w:val="18"/>
              </w:rPr>
              <w:t>nior+)</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621.</w:t>
            </w:r>
            <w:r w:rsidR="00F85B0F">
              <w:rPr>
                <w:rFonts w:ascii="Arial" w:hAnsi="Arial" w:cs="Arial"/>
                <w:color w:val="000000"/>
                <w:sz w:val="18"/>
                <w:szCs w:val="18"/>
              </w:rPr>
              <w:t>344,08</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621.</w:t>
            </w:r>
            <w:r w:rsidR="00F85B0F">
              <w:rPr>
                <w:rFonts w:ascii="Arial" w:hAnsi="Arial" w:cs="Arial"/>
                <w:color w:val="000000"/>
                <w:sz w:val="18"/>
                <w:szCs w:val="18"/>
              </w:rPr>
              <w:t>344,08</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73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 xml:space="preserve">85415 </w:t>
            </w:r>
            <w:r>
              <w:rPr>
                <w:rFonts w:ascii="Arial" w:hAnsi="Arial" w:cs="Arial"/>
                <w:color w:val="000000"/>
                <w:sz w:val="18"/>
                <w:szCs w:val="18"/>
              </w:rPr>
              <w:t>Edukacyjna opieka wychowawcza. Inne formy pomocy dla uczniów (stypendia i zasiłki szkolne)</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36.</w:t>
            </w:r>
            <w:r w:rsidR="00F85B0F">
              <w:rPr>
                <w:rFonts w:ascii="Arial" w:hAnsi="Arial" w:cs="Arial"/>
                <w:color w:val="000000"/>
                <w:sz w:val="18"/>
                <w:szCs w:val="18"/>
              </w:rPr>
              <w:t>737,60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9.</w:t>
            </w:r>
            <w:r w:rsidR="00F85B0F">
              <w:rPr>
                <w:rFonts w:ascii="Arial" w:hAnsi="Arial" w:cs="Arial"/>
                <w:color w:val="000000"/>
                <w:sz w:val="18"/>
                <w:szCs w:val="18"/>
              </w:rPr>
              <w:t>407,52</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27.</w:t>
            </w:r>
            <w:r w:rsidR="00F85B0F">
              <w:rPr>
                <w:rFonts w:ascii="Arial" w:hAnsi="Arial" w:cs="Arial"/>
                <w:color w:val="000000"/>
                <w:sz w:val="18"/>
                <w:szCs w:val="18"/>
              </w:rPr>
              <w:t>330,08</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73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lastRenderedPageBreak/>
              <w:t xml:space="preserve">85502 </w:t>
            </w:r>
            <w:r>
              <w:rPr>
                <w:rFonts w:ascii="Arial" w:hAnsi="Arial" w:cs="Arial"/>
                <w:color w:val="000000"/>
                <w:sz w:val="18"/>
                <w:szCs w:val="18"/>
              </w:rPr>
              <w:t>Świadczenia rodzinne, 3% koszty obsługi oraz składki na ubezp. emerytalne i rentowe z ubezpieczenia społecznego</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149.</w:t>
            </w:r>
            <w:r w:rsidR="00F85B0F">
              <w:rPr>
                <w:rFonts w:ascii="Arial" w:hAnsi="Arial" w:cs="Arial"/>
                <w:color w:val="000000"/>
                <w:sz w:val="18"/>
                <w:szCs w:val="18"/>
              </w:rPr>
              <w:t>997,70</w:t>
            </w:r>
          </w:p>
        </w:tc>
        <w:tc>
          <w:tcPr>
            <w:tcW w:w="1420" w:type="dxa"/>
            <w:tcBorders>
              <w:bottom w:val="single" w:sz="8" w:space="0" w:color="00000A"/>
              <w:right w:val="single" w:sz="8" w:space="0" w:color="00000A"/>
            </w:tcBorders>
            <w:shd w:val="clear" w:color="auto" w:fill="auto"/>
            <w:vAlign w:val="center"/>
          </w:tcPr>
          <w:p w:rsidR="008E44BA" w:rsidRDefault="00F85B0F" w:rsidP="00693D1F">
            <w:pPr>
              <w:widowControl w:val="0"/>
              <w:suppressAutoHyphens w:val="0"/>
              <w:jc w:val="center"/>
              <w:rPr>
                <w:rFonts w:ascii="Arial" w:hAnsi="Arial" w:cs="Arial"/>
                <w:color w:val="000000"/>
                <w:sz w:val="18"/>
                <w:szCs w:val="18"/>
              </w:rPr>
            </w:pPr>
            <w:r>
              <w:rPr>
                <w:rFonts w:ascii="Arial" w:hAnsi="Arial" w:cs="Arial"/>
                <w:color w:val="000000"/>
                <w:sz w:val="18"/>
                <w:szCs w:val="18"/>
              </w:rPr>
              <w:t xml:space="preserve">149 </w:t>
            </w:r>
            <w:r w:rsidR="00693D1F">
              <w:rPr>
                <w:rFonts w:ascii="Arial" w:hAnsi="Arial" w:cs="Arial"/>
                <w:color w:val="000000"/>
                <w:sz w:val="18"/>
                <w:szCs w:val="18"/>
              </w:rPr>
              <w:t>.</w:t>
            </w:r>
            <w:r>
              <w:rPr>
                <w:rFonts w:ascii="Arial" w:hAnsi="Arial" w:cs="Arial"/>
                <w:color w:val="000000"/>
                <w:sz w:val="18"/>
                <w:szCs w:val="18"/>
              </w:rPr>
              <w:t>97,70</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własne</w:t>
            </w:r>
          </w:p>
        </w:tc>
      </w:tr>
      <w:tr w:rsidR="008E44BA">
        <w:trPr>
          <w:trHeight w:val="73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 xml:space="preserve">85502 </w:t>
            </w:r>
            <w:r>
              <w:rPr>
                <w:rFonts w:ascii="Arial" w:hAnsi="Arial" w:cs="Arial"/>
                <w:color w:val="000000"/>
                <w:sz w:val="18"/>
                <w:szCs w:val="18"/>
              </w:rPr>
              <w:t>Świadczenia rodzinne, 3% koszty obsługi oraz składki na ubezp. emerytalne i rentowe z ubezpieczenia społecznego</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13.891.</w:t>
            </w:r>
            <w:r w:rsidR="00F85B0F">
              <w:rPr>
                <w:rFonts w:ascii="Arial" w:hAnsi="Arial" w:cs="Arial"/>
                <w:color w:val="000000"/>
                <w:sz w:val="18"/>
                <w:szCs w:val="18"/>
              </w:rPr>
              <w:t>504,33</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13.891.</w:t>
            </w:r>
            <w:r w:rsidR="00F85B0F">
              <w:rPr>
                <w:rFonts w:ascii="Arial" w:hAnsi="Arial" w:cs="Arial"/>
                <w:color w:val="000000"/>
                <w:sz w:val="18"/>
                <w:szCs w:val="18"/>
              </w:rPr>
              <w:t>504,33</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zlecone</w:t>
            </w:r>
          </w:p>
        </w:tc>
      </w:tr>
      <w:tr w:rsidR="008E44BA">
        <w:trPr>
          <w:trHeight w:val="31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85503</w:t>
            </w:r>
            <w:r>
              <w:rPr>
                <w:rFonts w:ascii="Arial" w:hAnsi="Arial" w:cs="Arial"/>
                <w:color w:val="000000"/>
                <w:sz w:val="18"/>
                <w:szCs w:val="18"/>
              </w:rPr>
              <w:t xml:space="preserve"> Karta Dużej Rodziny</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5.</w:t>
            </w:r>
            <w:r w:rsidR="00F85B0F">
              <w:rPr>
                <w:rFonts w:ascii="Arial" w:hAnsi="Arial" w:cs="Arial"/>
                <w:color w:val="000000"/>
                <w:sz w:val="18"/>
                <w:szCs w:val="18"/>
              </w:rPr>
              <w:t>435,00</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1420" w:type="dxa"/>
            <w:tcBorders>
              <w:bottom w:val="single" w:sz="8" w:space="0" w:color="00000A"/>
              <w:right w:val="single" w:sz="8" w:space="0" w:color="00000A"/>
            </w:tcBorders>
            <w:shd w:val="clear" w:color="auto" w:fill="auto"/>
            <w:vAlign w:val="center"/>
          </w:tcPr>
          <w:p w:rsidR="008E44BA" w:rsidRDefault="00F85B0F" w:rsidP="00693D1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5</w:t>
            </w:r>
            <w:r w:rsidR="00693D1F">
              <w:rPr>
                <w:rFonts w:ascii="Arial" w:hAnsi="Arial" w:cs="Arial"/>
                <w:color w:val="000000" w:themeColor="text1"/>
                <w:sz w:val="18"/>
                <w:szCs w:val="18"/>
              </w:rPr>
              <w:t>.</w:t>
            </w:r>
            <w:r>
              <w:rPr>
                <w:rFonts w:ascii="Arial" w:hAnsi="Arial" w:cs="Arial"/>
                <w:color w:val="000000" w:themeColor="text1"/>
                <w:sz w:val="18"/>
                <w:szCs w:val="18"/>
              </w:rPr>
              <w:t>435,00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zlecone</w:t>
            </w:r>
          </w:p>
        </w:tc>
      </w:tr>
      <w:tr w:rsidR="008E44BA">
        <w:trPr>
          <w:trHeight w:val="31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85504</w:t>
            </w:r>
            <w:r>
              <w:rPr>
                <w:rFonts w:ascii="Arial" w:hAnsi="Arial" w:cs="Arial"/>
                <w:color w:val="000000"/>
                <w:sz w:val="18"/>
                <w:szCs w:val="18"/>
              </w:rPr>
              <w:t xml:space="preserve"> Wspieranie Rodziny (Asystent rodziny)</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186.</w:t>
            </w:r>
            <w:r w:rsidR="00F85B0F">
              <w:rPr>
                <w:rFonts w:ascii="Arial" w:hAnsi="Arial" w:cs="Arial"/>
                <w:color w:val="000000"/>
                <w:sz w:val="18"/>
                <w:szCs w:val="18"/>
              </w:rPr>
              <w:t>113,70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165.</w:t>
            </w:r>
            <w:r w:rsidR="00F85B0F">
              <w:rPr>
                <w:rFonts w:ascii="Arial" w:hAnsi="Arial" w:cs="Arial"/>
                <w:color w:val="000000"/>
                <w:sz w:val="18"/>
                <w:szCs w:val="18"/>
              </w:rPr>
              <w:t>301,91</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20.</w:t>
            </w:r>
            <w:r w:rsidR="00F85B0F">
              <w:rPr>
                <w:rFonts w:ascii="Arial" w:hAnsi="Arial" w:cs="Arial"/>
                <w:color w:val="000000"/>
                <w:sz w:val="18"/>
                <w:szCs w:val="18"/>
              </w:rPr>
              <w:t>811,79</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31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85508</w:t>
            </w:r>
            <w:r>
              <w:rPr>
                <w:rFonts w:ascii="Arial" w:hAnsi="Arial" w:cs="Arial"/>
                <w:color w:val="000000"/>
                <w:sz w:val="18"/>
                <w:szCs w:val="18"/>
              </w:rPr>
              <w:t xml:space="preserve"> Rodziny zastępcze</w:t>
            </w:r>
          </w:p>
        </w:tc>
        <w:tc>
          <w:tcPr>
            <w:tcW w:w="1918" w:type="dxa"/>
            <w:tcBorders>
              <w:bottom w:val="single" w:sz="8" w:space="0" w:color="00000A"/>
              <w:right w:val="single" w:sz="8" w:space="0" w:color="00000A"/>
            </w:tcBorders>
            <w:shd w:val="clear" w:color="auto" w:fill="auto"/>
            <w:vAlign w:val="center"/>
          </w:tcPr>
          <w:p w:rsidR="008E44BA" w:rsidRDefault="00F85B0F" w:rsidP="00693D1F">
            <w:pPr>
              <w:widowControl w:val="0"/>
              <w:suppressAutoHyphens w:val="0"/>
              <w:jc w:val="center"/>
              <w:rPr>
                <w:rFonts w:ascii="Arial" w:hAnsi="Arial" w:cs="Arial"/>
                <w:color w:val="000000"/>
                <w:sz w:val="18"/>
                <w:szCs w:val="18"/>
              </w:rPr>
            </w:pPr>
            <w:r>
              <w:rPr>
                <w:rFonts w:ascii="Arial" w:hAnsi="Arial" w:cs="Arial"/>
                <w:color w:val="000000"/>
                <w:sz w:val="18"/>
                <w:szCs w:val="18"/>
              </w:rPr>
              <w:t>123</w:t>
            </w:r>
            <w:r w:rsidR="00693D1F">
              <w:rPr>
                <w:rFonts w:ascii="Arial" w:hAnsi="Arial" w:cs="Arial"/>
                <w:color w:val="000000"/>
                <w:sz w:val="18"/>
                <w:szCs w:val="18"/>
              </w:rPr>
              <w:t>.</w:t>
            </w:r>
            <w:r>
              <w:rPr>
                <w:rFonts w:ascii="Arial" w:hAnsi="Arial" w:cs="Arial"/>
                <w:color w:val="000000"/>
                <w:sz w:val="18"/>
                <w:szCs w:val="18"/>
              </w:rPr>
              <w:t>11,76</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123.</w:t>
            </w:r>
            <w:r w:rsidR="00F85B0F">
              <w:rPr>
                <w:rFonts w:ascii="Arial" w:hAnsi="Arial" w:cs="Arial"/>
                <w:color w:val="000000" w:themeColor="text1"/>
                <w:sz w:val="18"/>
                <w:szCs w:val="18"/>
              </w:rPr>
              <w:t>611,76</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49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themeColor="text1"/>
                <w:sz w:val="18"/>
                <w:szCs w:val="18"/>
              </w:rPr>
              <w:t>85510</w:t>
            </w:r>
            <w:r>
              <w:rPr>
                <w:rFonts w:ascii="Arial" w:hAnsi="Arial" w:cs="Arial"/>
                <w:color w:val="000000"/>
                <w:sz w:val="18"/>
                <w:szCs w:val="18"/>
              </w:rPr>
              <w:t xml:space="preserve"> Działalność placówek opiekuńczo-wychowawczych</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49.</w:t>
            </w:r>
            <w:r w:rsidR="00F85B0F">
              <w:rPr>
                <w:rFonts w:ascii="Arial" w:hAnsi="Arial" w:cs="Arial"/>
                <w:color w:val="000000"/>
                <w:sz w:val="18"/>
                <w:szCs w:val="18"/>
              </w:rPr>
              <w:t>128,29</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49.</w:t>
            </w:r>
            <w:r w:rsidR="00F85B0F">
              <w:rPr>
                <w:rFonts w:ascii="Arial" w:hAnsi="Arial" w:cs="Arial"/>
                <w:color w:val="000000" w:themeColor="text1"/>
                <w:sz w:val="18"/>
                <w:szCs w:val="18"/>
              </w:rPr>
              <w:t>128,29</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540"/>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sz w:val="18"/>
                <w:szCs w:val="18"/>
              </w:rPr>
              <w:t>85513</w:t>
            </w:r>
            <w:r>
              <w:rPr>
                <w:rFonts w:ascii="Arial" w:hAnsi="Arial" w:cs="Arial"/>
                <w:color w:val="000000"/>
                <w:sz w:val="18"/>
                <w:szCs w:val="18"/>
              </w:rPr>
              <w:t xml:space="preserve"> Składki na ubez. zdrowotne od świadczeń rodzinnych</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170.</w:t>
            </w:r>
            <w:r w:rsidR="00F85B0F">
              <w:rPr>
                <w:rFonts w:ascii="Arial" w:hAnsi="Arial" w:cs="Arial"/>
                <w:color w:val="000000"/>
                <w:sz w:val="18"/>
                <w:szCs w:val="18"/>
              </w:rPr>
              <w:t>117,69</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170.</w:t>
            </w:r>
            <w:r w:rsidR="00F85B0F">
              <w:rPr>
                <w:rFonts w:ascii="Arial" w:hAnsi="Arial" w:cs="Arial"/>
                <w:color w:val="000000" w:themeColor="text1"/>
                <w:sz w:val="18"/>
                <w:szCs w:val="18"/>
              </w:rPr>
              <w:t>117,69</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themeColor="text1"/>
                <w:sz w:val="18"/>
                <w:szCs w:val="18"/>
              </w:rPr>
              <w:t>zlecone</w:t>
            </w:r>
          </w:p>
        </w:tc>
      </w:tr>
      <w:tr w:rsidR="008E44BA">
        <w:trPr>
          <w:trHeight w:val="540"/>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sz w:val="18"/>
                <w:szCs w:val="18"/>
              </w:rPr>
              <w:t xml:space="preserve">85295 </w:t>
            </w:r>
            <w:r>
              <w:rPr>
                <w:rFonts w:ascii="Arial" w:hAnsi="Arial" w:cs="Arial"/>
                <w:color w:val="000000"/>
                <w:sz w:val="18"/>
                <w:szCs w:val="18"/>
              </w:rPr>
              <w:t>Świadczenia wypłacone obywat.Ukrainy - dożywianie</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w:t>
            </w:r>
            <w:r w:rsidR="00F85B0F">
              <w:rPr>
                <w:rFonts w:ascii="Arial" w:hAnsi="Arial" w:cs="Arial"/>
                <w:color w:val="000000"/>
                <w:sz w:val="18"/>
                <w:szCs w:val="18"/>
              </w:rPr>
              <w:t>535,00</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1.</w:t>
            </w:r>
            <w:r w:rsidR="00F85B0F">
              <w:rPr>
                <w:rFonts w:ascii="Arial" w:hAnsi="Arial" w:cs="Arial"/>
                <w:color w:val="000000"/>
                <w:sz w:val="18"/>
                <w:szCs w:val="18"/>
              </w:rPr>
              <w:t>535,00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UKR</w:t>
            </w:r>
          </w:p>
        </w:tc>
      </w:tr>
      <w:tr w:rsidR="008E44BA">
        <w:trPr>
          <w:trHeight w:val="540"/>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sz w:val="18"/>
                <w:szCs w:val="18"/>
              </w:rPr>
              <w:t xml:space="preserve">85395 </w:t>
            </w:r>
            <w:r>
              <w:rPr>
                <w:rFonts w:ascii="Arial" w:hAnsi="Arial" w:cs="Arial"/>
                <w:color w:val="000000"/>
                <w:sz w:val="18"/>
                <w:szCs w:val="18"/>
              </w:rPr>
              <w:t>Świadczenia wypłacone obywat.Ukrainy - 300 zł</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30.</w:t>
            </w:r>
            <w:r w:rsidR="00F85B0F">
              <w:rPr>
                <w:rFonts w:ascii="Arial" w:hAnsi="Arial" w:cs="Arial"/>
                <w:color w:val="000000"/>
                <w:sz w:val="18"/>
                <w:szCs w:val="18"/>
              </w:rPr>
              <w:t>294,00</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30.</w:t>
            </w:r>
            <w:r w:rsidR="00F85B0F">
              <w:rPr>
                <w:rFonts w:ascii="Arial" w:hAnsi="Arial" w:cs="Arial"/>
                <w:color w:val="000000"/>
                <w:sz w:val="18"/>
                <w:szCs w:val="18"/>
              </w:rPr>
              <w:t>294,00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UKR</w:t>
            </w:r>
          </w:p>
        </w:tc>
      </w:tr>
      <w:tr w:rsidR="008E44BA">
        <w:trPr>
          <w:trHeight w:val="540"/>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sz w:val="18"/>
                <w:szCs w:val="18"/>
              </w:rPr>
              <w:t xml:space="preserve">85395 </w:t>
            </w:r>
            <w:r>
              <w:rPr>
                <w:rFonts w:ascii="Arial" w:hAnsi="Arial" w:cs="Arial"/>
                <w:color w:val="000000"/>
                <w:sz w:val="18"/>
                <w:szCs w:val="18"/>
              </w:rPr>
              <w:t>Świadczenizwiazane z udzieleniem pomocy obywat.Ukrainy - 40 zł</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946.</w:t>
            </w:r>
            <w:r w:rsidR="00F85B0F">
              <w:rPr>
                <w:rFonts w:ascii="Arial" w:hAnsi="Arial" w:cs="Arial"/>
                <w:color w:val="000000"/>
                <w:sz w:val="18"/>
                <w:szCs w:val="18"/>
              </w:rPr>
              <w:t>134,47</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946.</w:t>
            </w:r>
            <w:r w:rsidR="00F85B0F">
              <w:rPr>
                <w:rFonts w:ascii="Arial" w:hAnsi="Arial" w:cs="Arial"/>
                <w:color w:val="000000"/>
                <w:sz w:val="18"/>
                <w:szCs w:val="18"/>
              </w:rPr>
              <w:t>134,47</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UKR</w:t>
            </w:r>
          </w:p>
        </w:tc>
      </w:tr>
      <w:tr w:rsidR="008E44BA">
        <w:trPr>
          <w:trHeight w:val="540"/>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sz w:val="18"/>
                <w:szCs w:val="18"/>
              </w:rPr>
              <w:t xml:space="preserve">85495 </w:t>
            </w:r>
            <w:r>
              <w:rPr>
                <w:rFonts w:ascii="Arial" w:hAnsi="Arial" w:cs="Arial"/>
                <w:color w:val="000000"/>
                <w:sz w:val="18"/>
                <w:szCs w:val="18"/>
              </w:rPr>
              <w:t>Zadania związane z pomocą ob</w:t>
            </w:r>
            <w:r>
              <w:rPr>
                <w:rFonts w:ascii="Arial" w:hAnsi="Arial" w:cs="Arial"/>
                <w:color w:val="000000"/>
                <w:sz w:val="18"/>
                <w:szCs w:val="18"/>
              </w:rPr>
              <w:t>y</w:t>
            </w:r>
            <w:r>
              <w:rPr>
                <w:rFonts w:ascii="Arial" w:hAnsi="Arial" w:cs="Arial"/>
                <w:color w:val="000000"/>
                <w:sz w:val="18"/>
                <w:szCs w:val="18"/>
              </w:rPr>
              <w:t>wat.Ukrainy - stypendia</w:t>
            </w:r>
          </w:p>
        </w:tc>
        <w:tc>
          <w:tcPr>
            <w:tcW w:w="191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396,80</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396,80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UKR</w:t>
            </w:r>
          </w:p>
        </w:tc>
      </w:tr>
      <w:tr w:rsidR="008E44BA">
        <w:trPr>
          <w:trHeight w:val="540"/>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sz w:val="18"/>
                <w:szCs w:val="18"/>
              </w:rPr>
              <w:t>85595</w:t>
            </w:r>
            <w:r>
              <w:rPr>
                <w:rFonts w:ascii="Arial" w:hAnsi="Arial" w:cs="Arial"/>
                <w:color w:val="000000"/>
                <w:sz w:val="18"/>
                <w:szCs w:val="18"/>
              </w:rPr>
              <w:t xml:space="preserve"> Świadczenia wypłacone obywat.Ukrainy - św.rodzinne</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256.</w:t>
            </w:r>
            <w:r w:rsidR="00F85B0F">
              <w:rPr>
                <w:rFonts w:ascii="Arial" w:hAnsi="Arial" w:cs="Arial"/>
                <w:color w:val="000000"/>
                <w:sz w:val="18"/>
                <w:szCs w:val="18"/>
              </w:rPr>
              <w:t>834,75</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256.</w:t>
            </w:r>
            <w:r w:rsidR="00F85B0F">
              <w:rPr>
                <w:rFonts w:ascii="Arial" w:hAnsi="Arial" w:cs="Arial"/>
                <w:color w:val="000000"/>
                <w:sz w:val="18"/>
                <w:szCs w:val="18"/>
              </w:rPr>
              <w:t>834,75</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UKR</w:t>
            </w:r>
          </w:p>
        </w:tc>
      </w:tr>
      <w:tr w:rsidR="008E44BA">
        <w:trPr>
          <w:trHeight w:val="49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sz w:val="18"/>
                <w:szCs w:val="18"/>
              </w:rPr>
              <w:t>85395</w:t>
            </w:r>
            <w:r>
              <w:rPr>
                <w:rFonts w:ascii="Arial" w:hAnsi="Arial" w:cs="Arial"/>
                <w:color w:val="000000"/>
                <w:sz w:val="18"/>
                <w:szCs w:val="18"/>
              </w:rPr>
              <w:t xml:space="preserve"> Świadczenia społeczne - dod.węglowy, elektryczny, gazowy, inne źródła</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210.</w:t>
            </w:r>
            <w:r w:rsidR="00F85B0F">
              <w:rPr>
                <w:rFonts w:ascii="Arial" w:hAnsi="Arial" w:cs="Arial"/>
                <w:color w:val="000000"/>
                <w:sz w:val="18"/>
                <w:szCs w:val="18"/>
              </w:rPr>
              <w:t>925,01</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210.</w:t>
            </w:r>
            <w:r w:rsidR="00F85B0F">
              <w:rPr>
                <w:rFonts w:ascii="Arial" w:hAnsi="Arial" w:cs="Arial"/>
                <w:color w:val="000000"/>
                <w:sz w:val="18"/>
                <w:szCs w:val="18"/>
              </w:rPr>
              <w:t>925,01</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COVID</w:t>
            </w:r>
          </w:p>
        </w:tc>
      </w:tr>
      <w:tr w:rsidR="008E44BA">
        <w:trPr>
          <w:trHeight w:val="495"/>
        </w:trPr>
        <w:tc>
          <w:tcPr>
            <w:tcW w:w="4214" w:type="dxa"/>
            <w:tcBorders>
              <w:left w:val="single" w:sz="8" w:space="0" w:color="00000A"/>
              <w:bottom w:val="single" w:sz="8" w:space="0" w:color="00000A"/>
              <w:right w:val="single" w:sz="8" w:space="0" w:color="00000A"/>
            </w:tcBorders>
            <w:shd w:val="clear" w:color="auto" w:fill="auto"/>
            <w:vAlign w:val="center"/>
          </w:tcPr>
          <w:p w:rsidR="008E44BA" w:rsidRDefault="00F85B0F">
            <w:pPr>
              <w:widowControl w:val="0"/>
              <w:suppressAutoHyphens w:val="0"/>
              <w:rPr>
                <w:rFonts w:ascii="Arial" w:hAnsi="Arial" w:cs="Arial"/>
                <w:b/>
                <w:bCs/>
                <w:color w:val="000000"/>
                <w:sz w:val="18"/>
                <w:szCs w:val="18"/>
              </w:rPr>
            </w:pPr>
            <w:r>
              <w:rPr>
                <w:rFonts w:ascii="Arial" w:hAnsi="Arial" w:cs="Arial"/>
                <w:b/>
                <w:bCs/>
                <w:color w:val="000000"/>
                <w:sz w:val="18"/>
                <w:szCs w:val="18"/>
              </w:rPr>
              <w:t>90005</w:t>
            </w:r>
            <w:r>
              <w:rPr>
                <w:rFonts w:ascii="Arial" w:hAnsi="Arial" w:cs="Arial"/>
                <w:color w:val="000000"/>
                <w:sz w:val="18"/>
                <w:szCs w:val="18"/>
              </w:rPr>
              <w:t xml:space="preserve"> Ochrona powietrza atmosferycznego i kl</w:t>
            </w:r>
            <w:r>
              <w:rPr>
                <w:rFonts w:ascii="Arial" w:hAnsi="Arial" w:cs="Arial"/>
                <w:color w:val="000000"/>
                <w:sz w:val="18"/>
                <w:szCs w:val="18"/>
              </w:rPr>
              <w:t>i</w:t>
            </w:r>
            <w:r>
              <w:rPr>
                <w:rFonts w:ascii="Arial" w:hAnsi="Arial" w:cs="Arial"/>
                <w:color w:val="000000"/>
                <w:sz w:val="18"/>
                <w:szCs w:val="18"/>
              </w:rPr>
              <w:t>matu</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color w:val="000000"/>
                <w:sz w:val="18"/>
                <w:szCs w:val="18"/>
              </w:rPr>
            </w:pPr>
            <w:r>
              <w:rPr>
                <w:rFonts w:ascii="Arial" w:hAnsi="Arial" w:cs="Arial"/>
                <w:color w:val="000000"/>
                <w:sz w:val="18"/>
                <w:szCs w:val="18"/>
              </w:rPr>
              <w:t>3.</w:t>
            </w:r>
            <w:r w:rsidR="00F85B0F">
              <w:rPr>
                <w:rFonts w:ascii="Arial" w:hAnsi="Arial" w:cs="Arial"/>
                <w:color w:val="000000"/>
                <w:sz w:val="18"/>
                <w:szCs w:val="18"/>
              </w:rPr>
              <w:t>590,10</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3 590,10</w:t>
            </w:r>
          </w:p>
        </w:tc>
        <w:tc>
          <w:tcPr>
            <w:tcW w:w="1420"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0,00</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własne</w:t>
            </w:r>
          </w:p>
        </w:tc>
      </w:tr>
      <w:tr w:rsidR="008E44BA">
        <w:trPr>
          <w:trHeight w:val="315"/>
        </w:trPr>
        <w:tc>
          <w:tcPr>
            <w:tcW w:w="4214" w:type="dxa"/>
            <w:tcBorders>
              <w:left w:val="single" w:sz="8" w:space="0" w:color="00000A"/>
              <w:bottom w:val="single" w:sz="8" w:space="0" w:color="00000A"/>
              <w:right w:val="single" w:sz="8" w:space="0" w:color="00000A"/>
            </w:tcBorders>
            <w:shd w:val="clear" w:color="auto" w:fill="auto"/>
            <w:vAlign w:val="center"/>
          </w:tcPr>
          <w:p w:rsidR="00FA0D50" w:rsidRDefault="00FA0D50">
            <w:pPr>
              <w:widowControl w:val="0"/>
              <w:suppressAutoHyphens w:val="0"/>
              <w:rPr>
                <w:rFonts w:ascii="Arial" w:hAnsi="Arial" w:cs="Arial"/>
                <w:color w:val="000000"/>
                <w:sz w:val="18"/>
                <w:szCs w:val="18"/>
              </w:rPr>
            </w:pPr>
          </w:p>
          <w:p w:rsidR="008E44BA" w:rsidRDefault="00F85B0F">
            <w:pPr>
              <w:widowControl w:val="0"/>
              <w:suppressAutoHyphens w:val="0"/>
              <w:rPr>
                <w:rFonts w:ascii="Arial" w:hAnsi="Arial" w:cs="Arial"/>
                <w:color w:val="000000"/>
                <w:sz w:val="18"/>
                <w:szCs w:val="18"/>
              </w:rPr>
            </w:pPr>
            <w:r>
              <w:rPr>
                <w:rFonts w:ascii="Arial" w:hAnsi="Arial" w:cs="Arial"/>
                <w:color w:val="000000"/>
                <w:sz w:val="18"/>
                <w:szCs w:val="18"/>
              </w:rPr>
              <w:t>Razem</w:t>
            </w:r>
          </w:p>
        </w:tc>
        <w:tc>
          <w:tcPr>
            <w:tcW w:w="1918"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b/>
                <w:bCs/>
                <w:color w:val="000000"/>
                <w:sz w:val="18"/>
                <w:szCs w:val="18"/>
              </w:rPr>
            </w:pPr>
            <w:r>
              <w:rPr>
                <w:rFonts w:ascii="Arial" w:hAnsi="Arial" w:cs="Arial"/>
                <w:b/>
                <w:bCs/>
                <w:color w:val="000000"/>
                <w:sz w:val="18"/>
                <w:szCs w:val="18"/>
              </w:rPr>
              <w:t>24.320.</w:t>
            </w:r>
            <w:r w:rsidR="00F85B0F">
              <w:rPr>
                <w:rFonts w:ascii="Arial" w:hAnsi="Arial" w:cs="Arial"/>
                <w:b/>
                <w:bCs/>
                <w:color w:val="000000"/>
                <w:sz w:val="18"/>
                <w:szCs w:val="18"/>
              </w:rPr>
              <w:t>498,75</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Arial" w:hAnsi="Arial" w:cs="Arial"/>
                <w:b/>
                <w:bCs/>
                <w:color w:val="000000"/>
                <w:sz w:val="18"/>
                <w:szCs w:val="18"/>
              </w:rPr>
            </w:pPr>
            <w:r>
              <w:rPr>
                <w:rFonts w:ascii="Arial" w:hAnsi="Arial" w:cs="Arial"/>
                <w:b/>
                <w:bCs/>
                <w:color w:val="000000"/>
                <w:sz w:val="18"/>
                <w:szCs w:val="18"/>
              </w:rPr>
              <w:t>7.443.</w:t>
            </w:r>
            <w:r w:rsidR="00F85B0F">
              <w:rPr>
                <w:rFonts w:ascii="Arial" w:hAnsi="Arial" w:cs="Arial"/>
                <w:b/>
                <w:bCs/>
                <w:color w:val="000000"/>
                <w:sz w:val="18"/>
                <w:szCs w:val="18"/>
              </w:rPr>
              <w:t>349,31</w:t>
            </w:r>
          </w:p>
        </w:tc>
        <w:tc>
          <w:tcPr>
            <w:tcW w:w="1420" w:type="dxa"/>
            <w:tcBorders>
              <w:bottom w:val="single" w:sz="8" w:space="0" w:color="00000A"/>
              <w:right w:val="single" w:sz="8" w:space="0" w:color="00000A"/>
            </w:tcBorders>
            <w:shd w:val="clear" w:color="auto" w:fill="auto"/>
            <w:vAlign w:val="center"/>
          </w:tcPr>
          <w:p w:rsidR="008E44BA" w:rsidRDefault="00693D1F">
            <w:pPr>
              <w:widowControl w:val="0"/>
              <w:suppressAutoHyphens w:val="0"/>
              <w:jc w:val="center"/>
              <w:rPr>
                <w:rFonts w:ascii="Calibri" w:hAnsi="Calibri" w:cs="Calibri"/>
                <w:b/>
                <w:bCs/>
                <w:color w:val="000000"/>
                <w:sz w:val="18"/>
                <w:szCs w:val="18"/>
              </w:rPr>
            </w:pPr>
            <w:r>
              <w:rPr>
                <w:rFonts w:ascii="Calibri" w:hAnsi="Calibri" w:cs="Calibri"/>
                <w:b/>
                <w:bCs/>
                <w:color w:val="000000"/>
                <w:sz w:val="18"/>
                <w:szCs w:val="18"/>
              </w:rPr>
              <w:t>16.877.</w:t>
            </w:r>
            <w:r w:rsidR="00F85B0F">
              <w:rPr>
                <w:rFonts w:ascii="Calibri" w:hAnsi="Calibri" w:cs="Calibri"/>
                <w:b/>
                <w:bCs/>
                <w:color w:val="000000"/>
                <w:sz w:val="18"/>
                <w:szCs w:val="18"/>
              </w:rPr>
              <w:t>149,44</w:t>
            </w:r>
          </w:p>
        </w:tc>
        <w:tc>
          <w:tcPr>
            <w:tcW w:w="828" w:type="dxa"/>
            <w:tcBorders>
              <w:bottom w:val="single" w:sz="8" w:space="0" w:color="00000A"/>
              <w:right w:val="single" w:sz="8" w:space="0" w:color="00000A"/>
            </w:tcBorders>
            <w:shd w:val="clear" w:color="auto" w:fill="auto"/>
            <w:vAlign w:val="center"/>
          </w:tcPr>
          <w:p w:rsidR="008E44BA" w:rsidRDefault="00F85B0F">
            <w:pPr>
              <w:widowControl w:val="0"/>
              <w:suppressAutoHyphens w:val="0"/>
              <w:jc w:val="center"/>
              <w:rPr>
                <w:rFonts w:ascii="Arial" w:hAnsi="Arial" w:cs="Arial"/>
                <w:color w:val="000000"/>
                <w:sz w:val="18"/>
                <w:szCs w:val="18"/>
              </w:rPr>
            </w:pPr>
            <w:r>
              <w:rPr>
                <w:rFonts w:ascii="Arial" w:hAnsi="Arial" w:cs="Arial"/>
                <w:color w:val="000000"/>
                <w:sz w:val="18"/>
                <w:szCs w:val="18"/>
              </w:rPr>
              <w:t> x</w:t>
            </w:r>
          </w:p>
        </w:tc>
      </w:tr>
    </w:tbl>
    <w:p w:rsidR="008E44BA" w:rsidRDefault="008E44BA">
      <w:pPr>
        <w:rPr>
          <w:rFonts w:ascii="Arial" w:hAnsi="Arial" w:cs="Arial"/>
          <w:color w:val="000000" w:themeColor="text1"/>
          <w:sz w:val="22"/>
          <w:szCs w:val="22"/>
        </w:rPr>
      </w:pPr>
    </w:p>
    <w:p w:rsidR="008E44BA" w:rsidRDefault="008E44BA">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693D1F" w:rsidRDefault="00693D1F">
      <w:pPr>
        <w:rPr>
          <w:rFonts w:ascii="Arial" w:hAnsi="Arial" w:cs="Arial"/>
          <w:color w:val="000000" w:themeColor="text1"/>
          <w:sz w:val="22"/>
          <w:szCs w:val="22"/>
        </w:rPr>
      </w:pPr>
    </w:p>
    <w:p w:rsidR="008E44BA" w:rsidRDefault="00F85B0F">
      <w:pPr>
        <w:rPr>
          <w:rFonts w:ascii="Arial" w:hAnsi="Arial" w:cs="Arial"/>
          <w:b/>
          <w:sz w:val="22"/>
          <w:szCs w:val="22"/>
        </w:rPr>
      </w:pPr>
      <w:r>
        <w:rPr>
          <w:rFonts w:ascii="Arial" w:hAnsi="Arial" w:cs="Arial"/>
          <w:b/>
          <w:sz w:val="22"/>
          <w:szCs w:val="22"/>
        </w:rPr>
        <w:lastRenderedPageBreak/>
        <w:t>XXII. Działalność dodatkowa Ośrodka</w:t>
      </w:r>
    </w:p>
    <w:p w:rsidR="008E44BA" w:rsidRDefault="00F85B0F">
      <w:pPr>
        <w:numPr>
          <w:ilvl w:val="3"/>
          <w:numId w:val="5"/>
        </w:numPr>
        <w:rPr>
          <w:rFonts w:ascii="Arial" w:hAnsi="Arial" w:cs="Arial"/>
          <w:sz w:val="22"/>
          <w:szCs w:val="22"/>
        </w:rPr>
      </w:pPr>
      <w:r>
        <w:rPr>
          <w:rFonts w:ascii="Arial" w:hAnsi="Arial" w:cs="Arial"/>
          <w:sz w:val="22"/>
          <w:szCs w:val="22"/>
        </w:rPr>
        <w:t>Wydawanie zaświadczeń o dochodach – „Czyste powietrze” – wydano 190 zaświadczeń.</w:t>
      </w:r>
    </w:p>
    <w:p w:rsidR="008E44BA" w:rsidRDefault="00F85B0F">
      <w:pPr>
        <w:numPr>
          <w:ilvl w:val="3"/>
          <w:numId w:val="5"/>
        </w:numPr>
        <w:rPr>
          <w:rFonts w:ascii="Arial" w:hAnsi="Arial" w:cs="Arial"/>
          <w:sz w:val="22"/>
          <w:szCs w:val="22"/>
        </w:rPr>
      </w:pPr>
      <w:r>
        <w:rPr>
          <w:rFonts w:ascii="Arial" w:hAnsi="Arial" w:cs="Arial"/>
          <w:sz w:val="22"/>
          <w:szCs w:val="22"/>
        </w:rPr>
        <w:t>Wydawanie skierowań do odbioru żywności, pełnienie roli partnera w realizacji projektu „Program Operacyjny Pomoc Żywnościowa 2014</w:t>
      </w:r>
      <w:r w:rsidR="00C90615">
        <w:rPr>
          <w:rFonts w:ascii="Arial" w:hAnsi="Arial" w:cs="Arial"/>
          <w:sz w:val="22"/>
          <w:szCs w:val="22"/>
        </w:rPr>
        <w:t xml:space="preserve"> </w:t>
      </w:r>
      <w:r>
        <w:rPr>
          <w:rFonts w:ascii="Arial" w:hAnsi="Arial" w:cs="Arial"/>
          <w:sz w:val="22"/>
          <w:szCs w:val="22"/>
        </w:rPr>
        <w:t xml:space="preserve">- 2020, Podprogram 2021”, mającego na celu </w:t>
      </w:r>
      <w:r>
        <w:rPr>
          <w:rStyle w:val="Pogrubienie"/>
          <w:rFonts w:ascii="Arial" w:hAnsi="Arial" w:cs="Arial"/>
          <w:b w:val="0"/>
          <w:sz w:val="22"/>
          <w:szCs w:val="22"/>
        </w:rPr>
        <w:t>udzielenie wsparcia osobom doświadczającym najgłębszych form ubóstwa poprzez udostępnienie pomocy żywnościowej – CARITAS przy parafii pw. Najświętszej Maryi Panny Niepokalanie Poczętej</w:t>
      </w:r>
      <w:r>
        <w:rPr>
          <w:rStyle w:val="Pogrubienie"/>
          <w:rFonts w:ascii="Arial" w:hAnsi="Arial" w:cs="Arial"/>
          <w:b w:val="0"/>
          <w:sz w:val="22"/>
          <w:szCs w:val="22"/>
        </w:rPr>
        <w:br/>
        <w:t>w Wolsztynie – wydano 57 skierowań.</w:t>
      </w:r>
    </w:p>
    <w:p w:rsidR="008E44BA" w:rsidRDefault="00F85B0F">
      <w:pPr>
        <w:numPr>
          <w:ilvl w:val="3"/>
          <w:numId w:val="5"/>
        </w:numPr>
        <w:rPr>
          <w:rFonts w:ascii="Arial" w:hAnsi="Arial" w:cs="Arial"/>
          <w:sz w:val="22"/>
          <w:szCs w:val="22"/>
        </w:rPr>
      </w:pPr>
      <w:r>
        <w:rPr>
          <w:rFonts w:ascii="Arial" w:hAnsi="Arial" w:cs="Arial"/>
          <w:sz w:val="22"/>
          <w:szCs w:val="22"/>
        </w:rPr>
        <w:t>Opiniowanie wniosków o przydział mieszkań komunalnych i  socjalnych na potrzeby Społecznej Komisji Mieszkaniowej – wydano 27 opinii.</w:t>
      </w:r>
    </w:p>
    <w:p w:rsidR="008E44BA" w:rsidRDefault="00F85B0F">
      <w:pPr>
        <w:numPr>
          <w:ilvl w:val="3"/>
          <w:numId w:val="5"/>
        </w:numPr>
        <w:rPr>
          <w:rFonts w:ascii="Arial" w:hAnsi="Arial" w:cs="Arial"/>
          <w:sz w:val="22"/>
          <w:szCs w:val="22"/>
        </w:rPr>
      </w:pPr>
      <w:r>
        <w:rPr>
          <w:rFonts w:ascii="Arial" w:hAnsi="Arial" w:cs="Arial"/>
          <w:sz w:val="22"/>
          <w:szCs w:val="22"/>
        </w:rPr>
        <w:t xml:space="preserve">Opracowanie wniosku na realizację zadania w ramach resortowego programu MRiPS „Asystent osobisty osoby z niepełnosprawnością” dla Jednostek Samorządu Terytorialnego – edycja 2024. </w:t>
      </w:r>
    </w:p>
    <w:p w:rsidR="008E44BA" w:rsidRDefault="00F85B0F">
      <w:pPr>
        <w:ind w:left="1800"/>
        <w:rPr>
          <w:rFonts w:ascii="Arial" w:hAnsi="Arial" w:cs="Arial"/>
          <w:sz w:val="22"/>
          <w:szCs w:val="22"/>
        </w:rPr>
      </w:pPr>
      <w:r>
        <w:rPr>
          <w:rFonts w:ascii="Arial" w:hAnsi="Arial" w:cs="Arial"/>
          <w:sz w:val="22"/>
          <w:szCs w:val="22"/>
        </w:rPr>
        <w:t xml:space="preserve">(wnioskowana kwota – </w:t>
      </w:r>
      <w:r w:rsidR="00C90615">
        <w:rPr>
          <w:rFonts w:ascii="Arial" w:hAnsi="Arial" w:cs="Arial"/>
          <w:color w:val="000000"/>
          <w:sz w:val="22"/>
          <w:szCs w:val="22"/>
        </w:rPr>
        <w:t>738.</w:t>
      </w:r>
      <w:r>
        <w:rPr>
          <w:rFonts w:ascii="Arial" w:hAnsi="Arial" w:cs="Arial"/>
          <w:color w:val="000000"/>
          <w:sz w:val="22"/>
          <w:szCs w:val="22"/>
        </w:rPr>
        <w:t>480</w:t>
      </w:r>
      <w:r>
        <w:rPr>
          <w:rStyle w:val="Pogrubienie"/>
          <w:rFonts w:ascii="Arial" w:hAnsi="Arial" w:cs="Arial"/>
          <w:color w:val="000000"/>
          <w:sz w:val="22"/>
          <w:szCs w:val="22"/>
        </w:rPr>
        <w:t> </w:t>
      </w:r>
      <w:r>
        <w:rPr>
          <w:rStyle w:val="Pogrubienie"/>
          <w:rFonts w:ascii="Arial" w:hAnsi="Arial" w:cs="Arial"/>
          <w:b w:val="0"/>
          <w:color w:val="000000"/>
          <w:sz w:val="22"/>
          <w:szCs w:val="22"/>
        </w:rPr>
        <w:t>zł, przyznana kwota –</w:t>
      </w:r>
      <w:r>
        <w:rPr>
          <w:rStyle w:val="Pogrubienie"/>
          <w:rFonts w:ascii="Arial" w:hAnsi="Arial" w:cs="Arial"/>
          <w:color w:val="000000"/>
          <w:sz w:val="22"/>
          <w:szCs w:val="22"/>
        </w:rPr>
        <w:t xml:space="preserve"> </w:t>
      </w:r>
      <w:r w:rsidR="00C90615">
        <w:rPr>
          <w:rFonts w:ascii="Arial" w:hAnsi="Arial" w:cs="Arial"/>
          <w:color w:val="000000"/>
          <w:sz w:val="22"/>
          <w:szCs w:val="22"/>
        </w:rPr>
        <w:t>418.</w:t>
      </w:r>
      <w:r>
        <w:rPr>
          <w:rFonts w:ascii="Arial" w:hAnsi="Arial" w:cs="Arial"/>
          <w:color w:val="000000"/>
          <w:sz w:val="22"/>
          <w:szCs w:val="22"/>
        </w:rPr>
        <w:t>560 zł)</w:t>
      </w:r>
    </w:p>
    <w:p w:rsidR="008E44BA" w:rsidRDefault="00F85B0F">
      <w:pPr>
        <w:numPr>
          <w:ilvl w:val="3"/>
          <w:numId w:val="5"/>
        </w:numPr>
        <w:rPr>
          <w:rFonts w:ascii="Arial" w:hAnsi="Arial" w:cs="Arial"/>
          <w:sz w:val="22"/>
          <w:szCs w:val="22"/>
        </w:rPr>
      </w:pPr>
      <w:r>
        <w:rPr>
          <w:rFonts w:ascii="Arial" w:hAnsi="Arial" w:cs="Arial"/>
          <w:sz w:val="22"/>
          <w:szCs w:val="22"/>
        </w:rPr>
        <w:t xml:space="preserve">Opracowanie wniosku na realizację zadania w ramach resortowego programu MRiPS „Opieka wytchnieniowa” dla Jednostek Samorządu Terytorialnego – edycja 2024. </w:t>
      </w:r>
    </w:p>
    <w:p w:rsidR="008E44BA" w:rsidRDefault="00F85B0F">
      <w:pPr>
        <w:numPr>
          <w:ilvl w:val="3"/>
          <w:numId w:val="5"/>
        </w:numPr>
        <w:rPr>
          <w:rFonts w:ascii="Arial" w:hAnsi="Arial" w:cs="Arial"/>
          <w:sz w:val="22"/>
          <w:szCs w:val="22"/>
        </w:rPr>
      </w:pPr>
      <w:r>
        <w:rPr>
          <w:rFonts w:ascii="Arial" w:hAnsi="Arial" w:cs="Arial"/>
          <w:sz w:val="22"/>
          <w:szCs w:val="22"/>
        </w:rPr>
        <w:t>„Korpus Wsparcia Seniorów</w:t>
      </w:r>
    </w:p>
    <w:p w:rsidR="008E44BA" w:rsidRDefault="00F85B0F">
      <w:pPr>
        <w:ind w:left="1800"/>
        <w:rPr>
          <w:rFonts w:ascii="Arial" w:hAnsi="Arial" w:cs="Arial"/>
          <w:sz w:val="22"/>
          <w:szCs w:val="22"/>
        </w:rPr>
      </w:pPr>
      <w:r>
        <w:rPr>
          <w:rFonts w:ascii="Arial" w:hAnsi="Arial" w:cs="Arial"/>
          <w:sz w:val="22"/>
          <w:szCs w:val="22"/>
        </w:rPr>
        <w:t xml:space="preserve">(wnioskowana kwota – </w:t>
      </w:r>
      <w:r w:rsidR="00C90615">
        <w:rPr>
          <w:rFonts w:ascii="Arial" w:hAnsi="Arial" w:cs="Arial"/>
        </w:rPr>
        <w:t>359.</w:t>
      </w:r>
      <w:r>
        <w:rPr>
          <w:rFonts w:ascii="Arial" w:hAnsi="Arial" w:cs="Arial"/>
        </w:rPr>
        <w:t>448</w:t>
      </w:r>
      <w:r>
        <w:rPr>
          <w:rStyle w:val="Pogrubienie"/>
          <w:rFonts w:ascii="Arial" w:hAnsi="Arial" w:cs="Arial"/>
          <w:color w:val="000000"/>
          <w:sz w:val="22"/>
          <w:szCs w:val="22"/>
        </w:rPr>
        <w:t> </w:t>
      </w:r>
      <w:r>
        <w:rPr>
          <w:rStyle w:val="Pogrubienie"/>
          <w:rFonts w:ascii="Arial" w:hAnsi="Arial" w:cs="Arial"/>
          <w:b w:val="0"/>
          <w:color w:val="000000"/>
          <w:sz w:val="22"/>
          <w:szCs w:val="22"/>
        </w:rPr>
        <w:t>zł, przyznana kwota –</w:t>
      </w:r>
      <w:r>
        <w:rPr>
          <w:rStyle w:val="Pogrubienie"/>
          <w:rFonts w:ascii="Arial" w:hAnsi="Arial" w:cs="Arial"/>
          <w:color w:val="000000"/>
          <w:sz w:val="22"/>
          <w:szCs w:val="22"/>
        </w:rPr>
        <w:t xml:space="preserve"> </w:t>
      </w:r>
      <w:r w:rsidR="00C90615">
        <w:rPr>
          <w:rFonts w:ascii="Arial" w:hAnsi="Arial" w:cs="Arial"/>
        </w:rPr>
        <w:t>195.</w:t>
      </w:r>
      <w:r>
        <w:rPr>
          <w:rFonts w:ascii="Arial" w:hAnsi="Arial" w:cs="Arial"/>
        </w:rPr>
        <w:t xml:space="preserve">840 </w:t>
      </w:r>
      <w:r>
        <w:rPr>
          <w:rFonts w:ascii="Arial" w:hAnsi="Arial" w:cs="Arial"/>
          <w:color w:val="000000"/>
          <w:sz w:val="22"/>
          <w:szCs w:val="22"/>
        </w:rPr>
        <w:t>zł)</w:t>
      </w:r>
    </w:p>
    <w:p w:rsidR="008E44BA" w:rsidRDefault="00F85B0F">
      <w:pPr>
        <w:numPr>
          <w:ilvl w:val="3"/>
          <w:numId w:val="5"/>
        </w:numPr>
        <w:rPr>
          <w:rFonts w:ascii="Arial" w:hAnsi="Arial" w:cs="Arial"/>
          <w:sz w:val="22"/>
          <w:szCs w:val="22"/>
        </w:rPr>
      </w:pPr>
      <w:r>
        <w:rPr>
          <w:rFonts w:ascii="Arial" w:hAnsi="Arial" w:cs="Arial"/>
          <w:sz w:val="22"/>
          <w:szCs w:val="22"/>
        </w:rPr>
        <w:t xml:space="preserve">Organizowanie pomocy w formie rzeczowej dla najuboższych rodzin/osób </w:t>
      </w:r>
      <w:r>
        <w:rPr>
          <w:rFonts w:ascii="Arial" w:hAnsi="Arial" w:cs="Arial"/>
          <w:sz w:val="22"/>
          <w:szCs w:val="22"/>
        </w:rPr>
        <w:br/>
        <w:t xml:space="preserve">z terenu gminy Wolsztyn (pośrednictwo w przekazywaniu używanych mebli, sprzętu AGD, pozyskiwanie sponsorów i dokonywanie zakupów). </w:t>
      </w:r>
    </w:p>
    <w:p w:rsidR="008E44BA" w:rsidRDefault="008E44BA">
      <w:pPr>
        <w:spacing w:after="120"/>
        <w:rPr>
          <w:rFonts w:ascii="Arial" w:hAnsi="Arial" w:cs="Arial"/>
          <w:sz w:val="22"/>
          <w:szCs w:val="22"/>
        </w:rPr>
      </w:pPr>
    </w:p>
    <w:p w:rsidR="00F85B0F" w:rsidRDefault="00F85B0F">
      <w:pPr>
        <w:spacing w:after="120"/>
        <w:rPr>
          <w:rFonts w:ascii="Arial" w:hAnsi="Arial" w:cs="Arial"/>
          <w:sz w:val="22"/>
          <w:szCs w:val="22"/>
        </w:rPr>
      </w:pPr>
    </w:p>
    <w:p w:rsidR="00F85B0F" w:rsidRDefault="00F85B0F">
      <w:pPr>
        <w:spacing w:after="120"/>
        <w:rPr>
          <w:rFonts w:ascii="Arial" w:hAnsi="Arial" w:cs="Arial"/>
          <w:sz w:val="22"/>
          <w:szCs w:val="22"/>
        </w:rPr>
      </w:pPr>
    </w:p>
    <w:p w:rsidR="00F85B0F" w:rsidRDefault="00F85B0F">
      <w:pPr>
        <w:spacing w:after="120"/>
        <w:rPr>
          <w:rFonts w:ascii="Arial" w:hAnsi="Arial" w:cs="Arial"/>
          <w:sz w:val="22"/>
          <w:szCs w:val="22"/>
        </w:rPr>
      </w:pPr>
    </w:p>
    <w:p w:rsidR="00F85B0F" w:rsidRDefault="00F85B0F">
      <w:pPr>
        <w:spacing w:after="120"/>
        <w:rPr>
          <w:rFonts w:ascii="Arial" w:hAnsi="Arial" w:cs="Arial"/>
          <w:sz w:val="22"/>
          <w:szCs w:val="22"/>
        </w:rPr>
      </w:pPr>
    </w:p>
    <w:p w:rsidR="00F85B0F" w:rsidRDefault="00F85B0F">
      <w:pPr>
        <w:spacing w:after="120"/>
        <w:rPr>
          <w:rFonts w:ascii="Arial" w:hAnsi="Arial" w:cs="Arial"/>
          <w:sz w:val="22"/>
          <w:szCs w:val="22"/>
        </w:rPr>
      </w:pPr>
    </w:p>
    <w:p w:rsidR="00F85B0F" w:rsidRDefault="00F85B0F">
      <w:pPr>
        <w:spacing w:after="120"/>
        <w:rPr>
          <w:rFonts w:ascii="Arial" w:hAnsi="Arial" w:cs="Arial"/>
          <w:sz w:val="22"/>
          <w:szCs w:val="22"/>
        </w:rPr>
      </w:pPr>
    </w:p>
    <w:p w:rsidR="00F85B0F" w:rsidRDefault="00F85B0F">
      <w:pPr>
        <w:spacing w:after="120"/>
        <w:rPr>
          <w:rFonts w:ascii="Arial" w:hAnsi="Arial" w:cs="Arial"/>
          <w:sz w:val="22"/>
          <w:szCs w:val="22"/>
        </w:rPr>
      </w:pPr>
    </w:p>
    <w:p w:rsidR="00693D1F" w:rsidRDefault="00693D1F">
      <w:pPr>
        <w:spacing w:after="120"/>
        <w:rPr>
          <w:rFonts w:ascii="Arial" w:hAnsi="Arial" w:cs="Arial"/>
          <w:sz w:val="22"/>
          <w:szCs w:val="22"/>
        </w:rPr>
      </w:pPr>
    </w:p>
    <w:p w:rsidR="00693D1F" w:rsidRDefault="00693D1F">
      <w:pPr>
        <w:spacing w:after="120"/>
        <w:rPr>
          <w:rFonts w:ascii="Arial" w:hAnsi="Arial" w:cs="Arial"/>
          <w:sz w:val="22"/>
          <w:szCs w:val="22"/>
        </w:rPr>
      </w:pPr>
    </w:p>
    <w:p w:rsidR="00693D1F" w:rsidRDefault="00693D1F">
      <w:pPr>
        <w:spacing w:after="120"/>
        <w:rPr>
          <w:rFonts w:ascii="Arial" w:hAnsi="Arial" w:cs="Arial"/>
          <w:sz w:val="22"/>
          <w:szCs w:val="22"/>
        </w:rPr>
      </w:pPr>
    </w:p>
    <w:p w:rsidR="00693D1F" w:rsidRDefault="00693D1F">
      <w:pPr>
        <w:spacing w:after="120"/>
        <w:rPr>
          <w:rFonts w:ascii="Arial" w:hAnsi="Arial" w:cs="Arial"/>
          <w:sz w:val="22"/>
          <w:szCs w:val="22"/>
        </w:rPr>
      </w:pPr>
    </w:p>
    <w:p w:rsidR="00693D1F" w:rsidRDefault="00693D1F">
      <w:pPr>
        <w:spacing w:after="120"/>
        <w:rPr>
          <w:rFonts w:ascii="Arial" w:hAnsi="Arial" w:cs="Arial"/>
          <w:sz w:val="22"/>
          <w:szCs w:val="22"/>
        </w:rPr>
      </w:pPr>
    </w:p>
    <w:p w:rsidR="00693D1F" w:rsidRDefault="00693D1F">
      <w:pPr>
        <w:spacing w:after="120"/>
        <w:rPr>
          <w:rFonts w:ascii="Arial" w:hAnsi="Arial" w:cs="Arial"/>
          <w:sz w:val="22"/>
          <w:szCs w:val="22"/>
        </w:rPr>
      </w:pPr>
    </w:p>
    <w:p w:rsidR="00693D1F" w:rsidRDefault="00693D1F">
      <w:pPr>
        <w:spacing w:after="120"/>
        <w:rPr>
          <w:rFonts w:ascii="Arial" w:hAnsi="Arial" w:cs="Arial"/>
          <w:sz w:val="22"/>
          <w:szCs w:val="22"/>
        </w:rPr>
      </w:pPr>
    </w:p>
    <w:p w:rsidR="00693D1F" w:rsidRDefault="00693D1F">
      <w:pPr>
        <w:spacing w:after="120"/>
        <w:rPr>
          <w:rFonts w:ascii="Arial" w:hAnsi="Arial" w:cs="Arial"/>
          <w:sz w:val="22"/>
          <w:szCs w:val="22"/>
        </w:rPr>
      </w:pPr>
    </w:p>
    <w:p w:rsidR="00693D1F" w:rsidRDefault="00693D1F">
      <w:pPr>
        <w:spacing w:after="120"/>
        <w:rPr>
          <w:rFonts w:ascii="Arial" w:hAnsi="Arial" w:cs="Arial"/>
          <w:sz w:val="22"/>
          <w:szCs w:val="22"/>
        </w:rPr>
      </w:pPr>
    </w:p>
    <w:p w:rsidR="00693D1F" w:rsidRDefault="00693D1F">
      <w:pPr>
        <w:spacing w:after="120"/>
        <w:rPr>
          <w:rFonts w:ascii="Arial" w:hAnsi="Arial" w:cs="Arial"/>
          <w:sz w:val="22"/>
          <w:szCs w:val="22"/>
        </w:rPr>
      </w:pPr>
    </w:p>
    <w:p w:rsidR="00693D1F" w:rsidRDefault="00693D1F">
      <w:pPr>
        <w:spacing w:after="120"/>
        <w:rPr>
          <w:rFonts w:ascii="Arial" w:hAnsi="Arial" w:cs="Arial"/>
          <w:sz w:val="22"/>
          <w:szCs w:val="22"/>
        </w:rPr>
      </w:pPr>
    </w:p>
    <w:p w:rsidR="00F85B0F" w:rsidRDefault="00F85B0F">
      <w:pPr>
        <w:spacing w:after="120"/>
        <w:rPr>
          <w:rFonts w:ascii="Arial" w:hAnsi="Arial" w:cs="Arial"/>
          <w:sz w:val="22"/>
          <w:szCs w:val="22"/>
        </w:rPr>
      </w:pPr>
    </w:p>
    <w:p w:rsidR="008E44BA" w:rsidRPr="00F85B0F" w:rsidRDefault="00F85B0F">
      <w:pPr>
        <w:spacing w:after="120"/>
        <w:rPr>
          <w:rFonts w:ascii="Arial" w:hAnsi="Arial" w:cs="Arial"/>
          <w:sz w:val="18"/>
          <w:szCs w:val="18"/>
        </w:rPr>
      </w:pPr>
      <w:r w:rsidRPr="00F85B0F">
        <w:rPr>
          <w:rFonts w:ascii="Arial" w:hAnsi="Arial" w:cs="Arial"/>
          <w:sz w:val="18"/>
          <w:szCs w:val="18"/>
        </w:rPr>
        <w:t>Sprawozdanie składam zgodnie z art. 110 ust. 9 ustawy o pomocy społecznej</w:t>
      </w:r>
    </w:p>
    <w:p w:rsidR="008E44BA" w:rsidRDefault="00F85B0F">
      <w:pPr>
        <w:spacing w:after="120"/>
      </w:pPr>
      <w:r>
        <w:rPr>
          <w:rFonts w:ascii="Arial" w:hAnsi="Arial" w:cs="Arial"/>
          <w:sz w:val="16"/>
          <w:szCs w:val="16"/>
        </w:rPr>
        <w:t>Sporządziła: Sylwia Kusior</w:t>
      </w:r>
    </w:p>
    <w:sectPr w:rsidR="008E44BA">
      <w:footerReference w:type="even" r:id="rId11"/>
      <w:footerReference w:type="default" r:id="rId12"/>
      <w:footerReference w:type="first" r:id="rId13"/>
      <w:pgSz w:w="11906" w:h="16838"/>
      <w:pgMar w:top="1418" w:right="1134" w:bottom="1418" w:left="1134" w:header="0" w:footer="851" w:gutter="0"/>
      <w:pgNumType w:start="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DC5" w:rsidRDefault="002B5DC5">
      <w:r>
        <w:separator/>
      </w:r>
    </w:p>
  </w:endnote>
  <w:endnote w:type="continuationSeparator" w:id="0">
    <w:p w:rsidR="002B5DC5" w:rsidRDefault="002B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1A" w:rsidRDefault="00B432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1A" w:rsidRDefault="00B4321A"/>
  <w:p w:rsidR="00B4321A" w:rsidRDefault="00B4321A">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1A" w:rsidRDefault="00B4321A"/>
  <w:p w:rsidR="00B4321A" w:rsidRDefault="00B4321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DC5" w:rsidRDefault="002B5DC5">
      <w:r>
        <w:separator/>
      </w:r>
    </w:p>
  </w:footnote>
  <w:footnote w:type="continuationSeparator" w:id="0">
    <w:p w:rsidR="002B5DC5" w:rsidRDefault="002B5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B52"/>
    <w:multiLevelType w:val="multilevel"/>
    <w:tmpl w:val="EA2AD61E"/>
    <w:lvl w:ilvl="0">
      <w:start w:val="1"/>
      <w:numFmt w:val="bullet"/>
      <w:lvlText w:val=""/>
      <w:lvlJc w:val="left"/>
      <w:pPr>
        <w:tabs>
          <w:tab w:val="num" w:pos="0"/>
        </w:tabs>
        <w:ind w:left="1500" w:hanging="360"/>
      </w:pPr>
      <w:rPr>
        <w:rFonts w:ascii="Symbol" w:hAnsi="Symbol" w:cs="Symbol" w:hint="default"/>
        <w:sz w:val="22"/>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1">
    <w:nsid w:val="03EA599A"/>
    <w:multiLevelType w:val="multilevel"/>
    <w:tmpl w:val="55425D5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4C52F9A"/>
    <w:multiLevelType w:val="multilevel"/>
    <w:tmpl w:val="C73AA90E"/>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E7971D3"/>
    <w:multiLevelType w:val="multilevel"/>
    <w:tmpl w:val="ECC85B2A"/>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54D662A"/>
    <w:multiLevelType w:val="multilevel"/>
    <w:tmpl w:val="5148BB6A"/>
    <w:lvl w:ilvl="0">
      <w:start w:val="1"/>
      <w:numFmt w:val="bullet"/>
      <w:lvlText w:val=""/>
      <w:lvlJc w:val="left"/>
      <w:pPr>
        <w:tabs>
          <w:tab w:val="num" w:pos="0"/>
        </w:tabs>
        <w:ind w:left="787" w:hanging="360"/>
      </w:pPr>
      <w:rPr>
        <w:rFonts w:ascii="Symbol" w:hAnsi="Symbol" w:cs="Symbol" w:hint="default"/>
        <w:sz w:val="22"/>
      </w:rPr>
    </w:lvl>
    <w:lvl w:ilvl="1">
      <w:start w:val="1"/>
      <w:numFmt w:val="bullet"/>
      <w:lvlText w:val="o"/>
      <w:lvlJc w:val="left"/>
      <w:pPr>
        <w:tabs>
          <w:tab w:val="num" w:pos="0"/>
        </w:tabs>
        <w:ind w:left="1507" w:hanging="360"/>
      </w:pPr>
      <w:rPr>
        <w:rFonts w:ascii="Courier New" w:hAnsi="Courier New" w:cs="Courier New" w:hint="default"/>
      </w:rPr>
    </w:lvl>
    <w:lvl w:ilvl="2">
      <w:start w:val="1"/>
      <w:numFmt w:val="bullet"/>
      <w:lvlText w:val=""/>
      <w:lvlJc w:val="left"/>
      <w:pPr>
        <w:tabs>
          <w:tab w:val="num" w:pos="0"/>
        </w:tabs>
        <w:ind w:left="2227" w:hanging="360"/>
      </w:pPr>
      <w:rPr>
        <w:rFonts w:ascii="Wingdings" w:hAnsi="Wingdings" w:cs="Wingdings" w:hint="default"/>
      </w:rPr>
    </w:lvl>
    <w:lvl w:ilvl="3">
      <w:start w:val="1"/>
      <w:numFmt w:val="bullet"/>
      <w:lvlText w:val=""/>
      <w:lvlJc w:val="left"/>
      <w:pPr>
        <w:tabs>
          <w:tab w:val="num" w:pos="0"/>
        </w:tabs>
        <w:ind w:left="2947" w:hanging="360"/>
      </w:pPr>
      <w:rPr>
        <w:rFonts w:ascii="Symbol" w:hAnsi="Symbol" w:cs="Symbol" w:hint="default"/>
      </w:rPr>
    </w:lvl>
    <w:lvl w:ilvl="4">
      <w:start w:val="1"/>
      <w:numFmt w:val="bullet"/>
      <w:lvlText w:val="o"/>
      <w:lvlJc w:val="left"/>
      <w:pPr>
        <w:tabs>
          <w:tab w:val="num" w:pos="0"/>
        </w:tabs>
        <w:ind w:left="3667" w:hanging="360"/>
      </w:pPr>
      <w:rPr>
        <w:rFonts w:ascii="Courier New" w:hAnsi="Courier New" w:cs="Courier New" w:hint="default"/>
      </w:rPr>
    </w:lvl>
    <w:lvl w:ilvl="5">
      <w:start w:val="1"/>
      <w:numFmt w:val="bullet"/>
      <w:lvlText w:val=""/>
      <w:lvlJc w:val="left"/>
      <w:pPr>
        <w:tabs>
          <w:tab w:val="num" w:pos="0"/>
        </w:tabs>
        <w:ind w:left="4387" w:hanging="360"/>
      </w:pPr>
      <w:rPr>
        <w:rFonts w:ascii="Wingdings" w:hAnsi="Wingdings" w:cs="Wingdings" w:hint="default"/>
      </w:rPr>
    </w:lvl>
    <w:lvl w:ilvl="6">
      <w:start w:val="1"/>
      <w:numFmt w:val="bullet"/>
      <w:lvlText w:val=""/>
      <w:lvlJc w:val="left"/>
      <w:pPr>
        <w:tabs>
          <w:tab w:val="num" w:pos="0"/>
        </w:tabs>
        <w:ind w:left="5107" w:hanging="360"/>
      </w:pPr>
      <w:rPr>
        <w:rFonts w:ascii="Symbol" w:hAnsi="Symbol" w:cs="Symbol" w:hint="default"/>
      </w:rPr>
    </w:lvl>
    <w:lvl w:ilvl="7">
      <w:start w:val="1"/>
      <w:numFmt w:val="bullet"/>
      <w:lvlText w:val="o"/>
      <w:lvlJc w:val="left"/>
      <w:pPr>
        <w:tabs>
          <w:tab w:val="num" w:pos="0"/>
        </w:tabs>
        <w:ind w:left="5827" w:hanging="360"/>
      </w:pPr>
      <w:rPr>
        <w:rFonts w:ascii="Courier New" w:hAnsi="Courier New" w:cs="Courier New" w:hint="default"/>
      </w:rPr>
    </w:lvl>
    <w:lvl w:ilvl="8">
      <w:start w:val="1"/>
      <w:numFmt w:val="bullet"/>
      <w:lvlText w:val=""/>
      <w:lvlJc w:val="left"/>
      <w:pPr>
        <w:tabs>
          <w:tab w:val="num" w:pos="0"/>
        </w:tabs>
        <w:ind w:left="6547" w:hanging="360"/>
      </w:pPr>
      <w:rPr>
        <w:rFonts w:ascii="Wingdings" w:hAnsi="Wingdings" w:cs="Wingdings" w:hint="default"/>
      </w:rPr>
    </w:lvl>
  </w:abstractNum>
  <w:abstractNum w:abstractNumId="5">
    <w:nsid w:val="21A031A9"/>
    <w:multiLevelType w:val="multilevel"/>
    <w:tmpl w:val="CC92B2BA"/>
    <w:lvl w:ilvl="0">
      <w:start w:val="1"/>
      <w:numFmt w:val="bullet"/>
      <w:lvlText w:val=""/>
      <w:lvlJc w:val="left"/>
      <w:pPr>
        <w:tabs>
          <w:tab w:val="num" w:pos="0"/>
        </w:tabs>
        <w:ind w:left="720" w:hanging="360"/>
      </w:pPr>
      <w:rPr>
        <w:rFonts w:ascii="Symbol" w:hAnsi="Symbol" w:cs="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2BB274A"/>
    <w:multiLevelType w:val="multilevel"/>
    <w:tmpl w:val="F96C3F8A"/>
    <w:lvl w:ilvl="0">
      <w:start w:val="1"/>
      <w:numFmt w:val="bullet"/>
      <w:lvlText w:val=""/>
      <w:lvlJc w:val="left"/>
      <w:pPr>
        <w:tabs>
          <w:tab w:val="num" w:pos="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00A02CB"/>
    <w:multiLevelType w:val="multilevel"/>
    <w:tmpl w:val="AE82273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44F76914"/>
    <w:multiLevelType w:val="multilevel"/>
    <w:tmpl w:val="E30CE2C2"/>
    <w:lvl w:ilvl="0">
      <w:start w:val="1"/>
      <w:numFmt w:val="decimal"/>
      <w:lvlText w:val="%1."/>
      <w:lvlJc w:val="left"/>
      <w:pPr>
        <w:tabs>
          <w:tab w:val="num" w:pos="789"/>
        </w:tabs>
        <w:ind w:left="789"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0311EC6"/>
    <w:multiLevelType w:val="multilevel"/>
    <w:tmpl w:val="8F34671C"/>
    <w:lvl w:ilvl="0">
      <w:start w:val="1"/>
      <w:numFmt w:val="bullet"/>
      <w:lvlText w:val="-"/>
      <w:lvlJc w:val="left"/>
      <w:pPr>
        <w:tabs>
          <w:tab w:val="num" w:pos="420"/>
        </w:tabs>
        <w:ind w:left="420" w:hanging="360"/>
      </w:pPr>
      <w:rPr>
        <w:rFonts w:ascii="Times New Roman" w:hAnsi="Times New Roman" w:cs="Times New Roman" w:hint="default"/>
        <w:b/>
        <w:sz w:val="22"/>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cs="Wingdings" w:hint="default"/>
      </w:rPr>
    </w:lvl>
    <w:lvl w:ilvl="3">
      <w:start w:val="1"/>
      <w:numFmt w:val="bullet"/>
      <w:lvlText w:val=""/>
      <w:lvlJc w:val="left"/>
      <w:pPr>
        <w:tabs>
          <w:tab w:val="num" w:pos="2580"/>
        </w:tabs>
        <w:ind w:left="2580" w:hanging="360"/>
      </w:pPr>
      <w:rPr>
        <w:rFonts w:ascii="Symbol" w:hAnsi="Symbol" w:cs="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cs="Wingdings" w:hint="default"/>
      </w:rPr>
    </w:lvl>
    <w:lvl w:ilvl="6">
      <w:start w:val="1"/>
      <w:numFmt w:val="bullet"/>
      <w:lvlText w:val=""/>
      <w:lvlJc w:val="left"/>
      <w:pPr>
        <w:tabs>
          <w:tab w:val="num" w:pos="4740"/>
        </w:tabs>
        <w:ind w:left="4740" w:hanging="360"/>
      </w:pPr>
      <w:rPr>
        <w:rFonts w:ascii="Symbol" w:hAnsi="Symbol" w:cs="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cs="Wingdings" w:hint="default"/>
      </w:rPr>
    </w:lvl>
  </w:abstractNum>
  <w:abstractNum w:abstractNumId="10">
    <w:nsid w:val="533E2689"/>
    <w:multiLevelType w:val="multilevel"/>
    <w:tmpl w:val="FD065E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537A3472"/>
    <w:multiLevelType w:val="multilevel"/>
    <w:tmpl w:val="6B10DEFC"/>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56571763"/>
    <w:multiLevelType w:val="multilevel"/>
    <w:tmpl w:val="BE02F5F8"/>
    <w:lvl w:ilvl="0">
      <w:start w:val="1"/>
      <w:numFmt w:val="bullet"/>
      <w:lvlText w:val=""/>
      <w:lvlJc w:val="left"/>
      <w:pPr>
        <w:tabs>
          <w:tab w:val="num" w:pos="0"/>
        </w:tabs>
        <w:ind w:left="780" w:hanging="360"/>
      </w:pPr>
      <w:rPr>
        <w:rFonts w:ascii="Symbol" w:hAnsi="Symbol" w:cs="Symbol" w:hint="default"/>
        <w:sz w:val="22"/>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3">
    <w:nsid w:val="5A930247"/>
    <w:multiLevelType w:val="multilevel"/>
    <w:tmpl w:val="2BAA947A"/>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603F21E0"/>
    <w:multiLevelType w:val="multilevel"/>
    <w:tmpl w:val="99B8B25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607C3295"/>
    <w:multiLevelType w:val="multilevel"/>
    <w:tmpl w:val="5276F6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70A00094"/>
    <w:multiLevelType w:val="multilevel"/>
    <w:tmpl w:val="D6DC6662"/>
    <w:lvl w:ilvl="0">
      <w:start w:val="1"/>
      <w:numFmt w:val="bullet"/>
      <w:lvlText w:val=""/>
      <w:lvlJc w:val="left"/>
      <w:pPr>
        <w:tabs>
          <w:tab w:val="num" w:pos="644"/>
        </w:tabs>
        <w:ind w:left="644"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3F70CB0"/>
    <w:multiLevelType w:val="multilevel"/>
    <w:tmpl w:val="F24E4FFC"/>
    <w:lvl w:ilvl="0">
      <w:start w:val="1"/>
      <w:numFmt w:val="bullet"/>
      <w:lvlText w:val=""/>
      <w:lvlJc w:val="left"/>
      <w:pPr>
        <w:tabs>
          <w:tab w:val="num" w:pos="0"/>
        </w:tabs>
        <w:ind w:left="1440" w:hanging="360"/>
      </w:pPr>
      <w:rPr>
        <w:rFonts w:ascii="Symbol" w:hAnsi="Symbol" w:cs="Symbol" w:hint="default"/>
        <w:sz w:val="22"/>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nsid w:val="74DD0309"/>
    <w:multiLevelType w:val="multilevel"/>
    <w:tmpl w:val="2BF01D16"/>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77BC2FBE"/>
    <w:multiLevelType w:val="multilevel"/>
    <w:tmpl w:val="AB96106A"/>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7C6F01FF"/>
    <w:multiLevelType w:val="multilevel"/>
    <w:tmpl w:val="7FF8AC10"/>
    <w:lvl w:ilvl="0">
      <w:start w:val="1"/>
      <w:numFmt w:val="upperRoman"/>
      <w:lvlText w:val="%1."/>
      <w:lvlJc w:val="left"/>
      <w:pPr>
        <w:tabs>
          <w:tab w:val="num" w:pos="780"/>
        </w:tabs>
        <w:ind w:left="780" w:hanging="720"/>
      </w:pPr>
      <w:rPr>
        <w:rFonts w:ascii="Arial" w:hAnsi="Arial"/>
        <w:b/>
        <w:sz w:val="22"/>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1">
    <w:nsid w:val="7DEB6A4C"/>
    <w:multiLevelType w:val="multilevel"/>
    <w:tmpl w:val="7A7A3592"/>
    <w:lvl w:ilvl="0">
      <w:start w:val="1"/>
      <w:numFmt w:val="bullet"/>
      <w:lvlText w:val=""/>
      <w:lvlJc w:val="left"/>
      <w:pPr>
        <w:tabs>
          <w:tab w:val="num" w:pos="0"/>
        </w:tabs>
        <w:ind w:left="780" w:hanging="360"/>
      </w:pPr>
      <w:rPr>
        <w:rFonts w:ascii="Symbol" w:hAnsi="Symbol" w:cs="Symbol" w:hint="default"/>
        <w:sz w:val="22"/>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num w:numId="1">
    <w:abstractNumId w:val="9"/>
  </w:num>
  <w:num w:numId="2">
    <w:abstractNumId w:val="20"/>
  </w:num>
  <w:num w:numId="3">
    <w:abstractNumId w:val="8"/>
  </w:num>
  <w:num w:numId="4">
    <w:abstractNumId w:val="16"/>
  </w:num>
  <w:num w:numId="5">
    <w:abstractNumId w:val="6"/>
  </w:num>
  <w:num w:numId="6">
    <w:abstractNumId w:val="2"/>
  </w:num>
  <w:num w:numId="7">
    <w:abstractNumId w:val="19"/>
  </w:num>
  <w:num w:numId="8">
    <w:abstractNumId w:val="21"/>
  </w:num>
  <w:num w:numId="9">
    <w:abstractNumId w:val="12"/>
  </w:num>
  <w:num w:numId="10">
    <w:abstractNumId w:val="13"/>
  </w:num>
  <w:num w:numId="11">
    <w:abstractNumId w:val="11"/>
  </w:num>
  <w:num w:numId="12">
    <w:abstractNumId w:val="4"/>
  </w:num>
  <w:num w:numId="13">
    <w:abstractNumId w:val="7"/>
  </w:num>
  <w:num w:numId="14">
    <w:abstractNumId w:val="3"/>
  </w:num>
  <w:num w:numId="15">
    <w:abstractNumId w:val="15"/>
  </w:num>
  <w:num w:numId="16">
    <w:abstractNumId w:val="18"/>
  </w:num>
  <w:num w:numId="17">
    <w:abstractNumId w:val="5"/>
  </w:num>
  <w:num w:numId="18">
    <w:abstractNumId w:val="0"/>
  </w:num>
  <w:num w:numId="19">
    <w:abstractNumId w:val="17"/>
  </w:num>
  <w:num w:numId="20">
    <w:abstractNumId w:val="1"/>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BA"/>
    <w:rsid w:val="000C66A2"/>
    <w:rsid w:val="002B5DC5"/>
    <w:rsid w:val="00693D1F"/>
    <w:rsid w:val="00882C74"/>
    <w:rsid w:val="008E44BA"/>
    <w:rsid w:val="00B4321A"/>
    <w:rsid w:val="00C90615"/>
    <w:rsid w:val="00DC1CDE"/>
    <w:rsid w:val="00E4391E"/>
    <w:rsid w:val="00F85B0F"/>
    <w:rsid w:val="00FA0D5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38F"/>
    <w:rPr>
      <w:color w:val="00000A"/>
      <w:sz w:val="24"/>
      <w:szCs w:val="24"/>
    </w:rPr>
  </w:style>
  <w:style w:type="paragraph" w:styleId="Nagwek1">
    <w:name w:val="heading 1"/>
    <w:basedOn w:val="Normalny"/>
    <w:qFormat/>
    <w:rsid w:val="002F138F"/>
    <w:pPr>
      <w:keepNext/>
      <w:outlineLvl w:val="0"/>
    </w:pPr>
    <w:rPr>
      <w:sz w:val="28"/>
    </w:rPr>
  </w:style>
  <w:style w:type="paragraph" w:styleId="Nagwek2">
    <w:name w:val="heading 2"/>
    <w:basedOn w:val="Normalny"/>
    <w:qFormat/>
    <w:rsid w:val="002F138F"/>
    <w:pPr>
      <w:keepNext/>
      <w:ind w:right="-288"/>
      <w:jc w:val="both"/>
      <w:outlineLvl w:val="1"/>
    </w:pPr>
    <w:rPr>
      <w:sz w:val="28"/>
    </w:rPr>
  </w:style>
  <w:style w:type="paragraph" w:styleId="Nagwek3">
    <w:name w:val="heading 3"/>
    <w:basedOn w:val="Normalny"/>
    <w:qFormat/>
    <w:rsid w:val="002F138F"/>
    <w:pPr>
      <w:keepNext/>
      <w:ind w:left="60" w:right="-288"/>
      <w:jc w:val="both"/>
      <w:outlineLvl w:val="2"/>
    </w:pPr>
    <w:rPr>
      <w:sz w:val="28"/>
    </w:rPr>
  </w:style>
  <w:style w:type="paragraph" w:styleId="Nagwek4">
    <w:name w:val="heading 4"/>
    <w:basedOn w:val="Normalny"/>
    <w:qFormat/>
    <w:rsid w:val="002F138F"/>
    <w:pPr>
      <w:keepNext/>
      <w:outlineLvl w:val="3"/>
    </w:pPr>
    <w:rPr>
      <w:b/>
      <w:bCs/>
    </w:rPr>
  </w:style>
  <w:style w:type="paragraph" w:styleId="Nagwek5">
    <w:name w:val="heading 5"/>
    <w:basedOn w:val="Normalny"/>
    <w:qFormat/>
    <w:rsid w:val="002F138F"/>
    <w:pPr>
      <w:keepNext/>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qFormat/>
    <w:rsid w:val="002F138F"/>
  </w:style>
  <w:style w:type="character" w:customStyle="1" w:styleId="TekstprzypisudolnegoZnak">
    <w:name w:val="Tekst przypisu dolnego Znak"/>
    <w:basedOn w:val="Domylnaczcionkaakapitu"/>
    <w:uiPriority w:val="99"/>
    <w:semiHidden/>
    <w:qFormat/>
    <w:rsid w:val="00B31B04"/>
  </w:style>
  <w:style w:type="character" w:customStyle="1" w:styleId="Znakiprzypiswdolnych">
    <w:name w:val="Znaki przypisów dolnych"/>
    <w:qFormat/>
    <w:rsid w:val="002F138F"/>
    <w:rPr>
      <w:vertAlign w:val="superscript"/>
    </w:rPr>
  </w:style>
  <w:style w:type="character" w:styleId="Odwoanieprzypisudolnego">
    <w:name w:val="footnote reference"/>
    <w:rPr>
      <w:vertAlign w:val="superscript"/>
    </w:rPr>
  </w:style>
  <w:style w:type="character" w:customStyle="1" w:styleId="FootnoteCharacters">
    <w:name w:val="Footnote Characters"/>
    <w:uiPriority w:val="99"/>
    <w:semiHidden/>
    <w:unhideWhenUsed/>
    <w:qFormat/>
    <w:rsid w:val="00B31B04"/>
    <w:rPr>
      <w:vertAlign w:val="superscript"/>
    </w:rPr>
  </w:style>
  <w:style w:type="character" w:customStyle="1" w:styleId="TekstdymkaZnak">
    <w:name w:val="Tekst dymka Znak"/>
    <w:uiPriority w:val="99"/>
    <w:semiHidden/>
    <w:qFormat/>
    <w:rsid w:val="00181203"/>
    <w:rPr>
      <w:rFonts w:ascii="Tahoma" w:hAnsi="Tahoma" w:cs="Tahoma"/>
      <w:sz w:val="16"/>
      <w:szCs w:val="16"/>
    </w:rPr>
  </w:style>
  <w:style w:type="character" w:customStyle="1" w:styleId="NagwekZnak">
    <w:name w:val="Nagłówek Znak"/>
    <w:uiPriority w:val="99"/>
    <w:qFormat/>
    <w:rsid w:val="00D814F3"/>
    <w:rPr>
      <w:sz w:val="24"/>
      <w:szCs w:val="24"/>
    </w:rPr>
  </w:style>
  <w:style w:type="character" w:customStyle="1" w:styleId="StopkaZnak">
    <w:name w:val="Stopka Znak"/>
    <w:uiPriority w:val="99"/>
    <w:qFormat/>
    <w:rsid w:val="00D814F3"/>
    <w:rPr>
      <w:sz w:val="24"/>
      <w:szCs w:val="24"/>
    </w:rPr>
  </w:style>
  <w:style w:type="character" w:customStyle="1" w:styleId="WW8Num2z6">
    <w:name w:val="WW8Num2z6"/>
    <w:qFormat/>
    <w:rsid w:val="00482685"/>
  </w:style>
  <w:style w:type="character" w:styleId="Pogrubienie">
    <w:name w:val="Strong"/>
    <w:basedOn w:val="Domylnaczcionkaakapitu"/>
    <w:uiPriority w:val="22"/>
    <w:qFormat/>
    <w:rsid w:val="006132A8"/>
    <w:rPr>
      <w:b/>
      <w:bCs/>
    </w:rPr>
  </w:style>
  <w:style w:type="character" w:customStyle="1" w:styleId="TekstpodstawowyZnak">
    <w:name w:val="Tekst podstawowy Znak"/>
    <w:basedOn w:val="Domylnaczcionkaakapitu"/>
    <w:uiPriority w:val="99"/>
    <w:qFormat/>
    <w:rsid w:val="005D4CB7"/>
    <w:rPr>
      <w:color w:val="00000A"/>
      <w:sz w:val="24"/>
      <w:szCs w:val="24"/>
    </w:rPr>
  </w:style>
  <w:style w:type="character" w:customStyle="1" w:styleId="Hipercze1">
    <w:name w:val="Hiperłącze1"/>
    <w:basedOn w:val="Domylnaczcionkaakapitu"/>
    <w:uiPriority w:val="99"/>
    <w:semiHidden/>
    <w:unhideWhenUsed/>
    <w:qFormat/>
    <w:rsid w:val="0052150E"/>
    <w:rPr>
      <w:color w:val="0000FF"/>
      <w:u w:val="single"/>
    </w:rPr>
  </w:style>
  <w:style w:type="character" w:customStyle="1" w:styleId="Mocnowyrniony">
    <w:name w:val="Mocno wyróżniony"/>
    <w:qFormat/>
    <w:rsid w:val="002F138F"/>
    <w:rPr>
      <w:b/>
      <w:bCs/>
    </w:rPr>
  </w:style>
  <w:style w:type="character" w:customStyle="1" w:styleId="pre">
    <w:name w:val="pre"/>
    <w:basedOn w:val="Domylnaczcionkaakapitu"/>
    <w:qFormat/>
    <w:rsid w:val="00F314FD"/>
  </w:style>
  <w:style w:type="character" w:customStyle="1" w:styleId="igpindeksgrnyipogrubienie">
    <w:name w:val="igpindeksgrnyipogrubienie"/>
    <w:basedOn w:val="Domylnaczcionkaakapitu"/>
    <w:qFormat/>
    <w:rsid w:val="00B046F1"/>
  </w:style>
  <w:style w:type="character" w:customStyle="1" w:styleId="TekstdymkaZnak1">
    <w:name w:val="Tekst dymka Znak1"/>
    <w:basedOn w:val="Domylnaczcionkaakapitu"/>
    <w:uiPriority w:val="99"/>
    <w:semiHidden/>
    <w:qFormat/>
    <w:rsid w:val="0051461E"/>
    <w:rPr>
      <w:rFonts w:ascii="Tahoma" w:hAnsi="Tahoma" w:cs="Tahoma"/>
      <w:color w:val="00000A"/>
      <w:sz w:val="16"/>
      <w:szCs w:val="16"/>
    </w:rPr>
  </w:style>
  <w:style w:type="character" w:styleId="Hipercze">
    <w:name w:val="Hyperlink"/>
    <w:rPr>
      <w:color w:val="000080"/>
      <w:u w:val="single"/>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rPr>
  </w:style>
  <w:style w:type="paragraph" w:customStyle="1" w:styleId="caption11">
    <w:name w:val="caption11"/>
    <w:basedOn w:val="Normalny"/>
    <w:qFormat/>
    <w:pPr>
      <w:suppressLineNumbers/>
      <w:spacing w:before="120" w:after="120"/>
    </w:pPr>
    <w:rPr>
      <w:rFonts w:cs="Arial"/>
      <w:i/>
      <w:iCs/>
    </w:rPr>
  </w:style>
  <w:style w:type="paragraph" w:styleId="Stopka">
    <w:name w:val="footer"/>
    <w:basedOn w:val="Gwkaistopk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38F"/>
    <w:rPr>
      <w:color w:val="00000A"/>
      <w:sz w:val="24"/>
      <w:szCs w:val="24"/>
    </w:rPr>
  </w:style>
  <w:style w:type="paragraph" w:styleId="Nagwek1">
    <w:name w:val="heading 1"/>
    <w:basedOn w:val="Normalny"/>
    <w:qFormat/>
    <w:rsid w:val="002F138F"/>
    <w:pPr>
      <w:keepNext/>
      <w:outlineLvl w:val="0"/>
    </w:pPr>
    <w:rPr>
      <w:sz w:val="28"/>
    </w:rPr>
  </w:style>
  <w:style w:type="paragraph" w:styleId="Nagwek2">
    <w:name w:val="heading 2"/>
    <w:basedOn w:val="Normalny"/>
    <w:qFormat/>
    <w:rsid w:val="002F138F"/>
    <w:pPr>
      <w:keepNext/>
      <w:ind w:right="-288"/>
      <w:jc w:val="both"/>
      <w:outlineLvl w:val="1"/>
    </w:pPr>
    <w:rPr>
      <w:sz w:val="28"/>
    </w:rPr>
  </w:style>
  <w:style w:type="paragraph" w:styleId="Nagwek3">
    <w:name w:val="heading 3"/>
    <w:basedOn w:val="Normalny"/>
    <w:qFormat/>
    <w:rsid w:val="002F138F"/>
    <w:pPr>
      <w:keepNext/>
      <w:ind w:left="60" w:right="-288"/>
      <w:jc w:val="both"/>
      <w:outlineLvl w:val="2"/>
    </w:pPr>
    <w:rPr>
      <w:sz w:val="28"/>
    </w:rPr>
  </w:style>
  <w:style w:type="paragraph" w:styleId="Nagwek4">
    <w:name w:val="heading 4"/>
    <w:basedOn w:val="Normalny"/>
    <w:qFormat/>
    <w:rsid w:val="002F138F"/>
    <w:pPr>
      <w:keepNext/>
      <w:outlineLvl w:val="3"/>
    </w:pPr>
    <w:rPr>
      <w:b/>
      <w:bCs/>
    </w:rPr>
  </w:style>
  <w:style w:type="paragraph" w:styleId="Nagwek5">
    <w:name w:val="heading 5"/>
    <w:basedOn w:val="Normalny"/>
    <w:qFormat/>
    <w:rsid w:val="002F138F"/>
    <w:pPr>
      <w:keepNext/>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qFormat/>
    <w:rsid w:val="002F138F"/>
  </w:style>
  <w:style w:type="character" w:customStyle="1" w:styleId="TekstprzypisudolnegoZnak">
    <w:name w:val="Tekst przypisu dolnego Znak"/>
    <w:basedOn w:val="Domylnaczcionkaakapitu"/>
    <w:uiPriority w:val="99"/>
    <w:semiHidden/>
    <w:qFormat/>
    <w:rsid w:val="00B31B04"/>
  </w:style>
  <w:style w:type="character" w:customStyle="1" w:styleId="Znakiprzypiswdolnych">
    <w:name w:val="Znaki przypisów dolnych"/>
    <w:qFormat/>
    <w:rsid w:val="002F138F"/>
    <w:rPr>
      <w:vertAlign w:val="superscript"/>
    </w:rPr>
  </w:style>
  <w:style w:type="character" w:styleId="Odwoanieprzypisudolnego">
    <w:name w:val="footnote reference"/>
    <w:rPr>
      <w:vertAlign w:val="superscript"/>
    </w:rPr>
  </w:style>
  <w:style w:type="character" w:customStyle="1" w:styleId="FootnoteCharacters">
    <w:name w:val="Footnote Characters"/>
    <w:uiPriority w:val="99"/>
    <w:semiHidden/>
    <w:unhideWhenUsed/>
    <w:qFormat/>
    <w:rsid w:val="00B31B04"/>
    <w:rPr>
      <w:vertAlign w:val="superscript"/>
    </w:rPr>
  </w:style>
  <w:style w:type="character" w:customStyle="1" w:styleId="TekstdymkaZnak">
    <w:name w:val="Tekst dymka Znak"/>
    <w:uiPriority w:val="99"/>
    <w:semiHidden/>
    <w:qFormat/>
    <w:rsid w:val="00181203"/>
    <w:rPr>
      <w:rFonts w:ascii="Tahoma" w:hAnsi="Tahoma" w:cs="Tahoma"/>
      <w:sz w:val="16"/>
      <w:szCs w:val="16"/>
    </w:rPr>
  </w:style>
  <w:style w:type="character" w:customStyle="1" w:styleId="NagwekZnak">
    <w:name w:val="Nagłówek Znak"/>
    <w:uiPriority w:val="99"/>
    <w:qFormat/>
    <w:rsid w:val="00D814F3"/>
    <w:rPr>
      <w:sz w:val="24"/>
      <w:szCs w:val="24"/>
    </w:rPr>
  </w:style>
  <w:style w:type="character" w:customStyle="1" w:styleId="StopkaZnak">
    <w:name w:val="Stopka Znak"/>
    <w:uiPriority w:val="99"/>
    <w:qFormat/>
    <w:rsid w:val="00D814F3"/>
    <w:rPr>
      <w:sz w:val="24"/>
      <w:szCs w:val="24"/>
    </w:rPr>
  </w:style>
  <w:style w:type="character" w:customStyle="1" w:styleId="WW8Num2z6">
    <w:name w:val="WW8Num2z6"/>
    <w:qFormat/>
    <w:rsid w:val="00482685"/>
  </w:style>
  <w:style w:type="character" w:styleId="Pogrubienie">
    <w:name w:val="Strong"/>
    <w:basedOn w:val="Domylnaczcionkaakapitu"/>
    <w:uiPriority w:val="22"/>
    <w:qFormat/>
    <w:rsid w:val="006132A8"/>
    <w:rPr>
      <w:b/>
      <w:bCs/>
    </w:rPr>
  </w:style>
  <w:style w:type="character" w:customStyle="1" w:styleId="TekstpodstawowyZnak">
    <w:name w:val="Tekst podstawowy Znak"/>
    <w:basedOn w:val="Domylnaczcionkaakapitu"/>
    <w:uiPriority w:val="99"/>
    <w:qFormat/>
    <w:rsid w:val="005D4CB7"/>
    <w:rPr>
      <w:color w:val="00000A"/>
      <w:sz w:val="24"/>
      <w:szCs w:val="24"/>
    </w:rPr>
  </w:style>
  <w:style w:type="character" w:customStyle="1" w:styleId="Hipercze1">
    <w:name w:val="Hiperłącze1"/>
    <w:basedOn w:val="Domylnaczcionkaakapitu"/>
    <w:uiPriority w:val="99"/>
    <w:semiHidden/>
    <w:unhideWhenUsed/>
    <w:qFormat/>
    <w:rsid w:val="0052150E"/>
    <w:rPr>
      <w:color w:val="0000FF"/>
      <w:u w:val="single"/>
    </w:rPr>
  </w:style>
  <w:style w:type="character" w:customStyle="1" w:styleId="Mocnowyrniony">
    <w:name w:val="Mocno wyróżniony"/>
    <w:qFormat/>
    <w:rsid w:val="002F138F"/>
    <w:rPr>
      <w:b/>
      <w:bCs/>
    </w:rPr>
  </w:style>
  <w:style w:type="character" w:customStyle="1" w:styleId="pre">
    <w:name w:val="pre"/>
    <w:basedOn w:val="Domylnaczcionkaakapitu"/>
    <w:qFormat/>
    <w:rsid w:val="00F314FD"/>
  </w:style>
  <w:style w:type="character" w:customStyle="1" w:styleId="igpindeksgrnyipogrubienie">
    <w:name w:val="igpindeksgrnyipogrubienie"/>
    <w:basedOn w:val="Domylnaczcionkaakapitu"/>
    <w:qFormat/>
    <w:rsid w:val="00B046F1"/>
  </w:style>
  <w:style w:type="character" w:customStyle="1" w:styleId="TekstdymkaZnak1">
    <w:name w:val="Tekst dymka Znak1"/>
    <w:basedOn w:val="Domylnaczcionkaakapitu"/>
    <w:uiPriority w:val="99"/>
    <w:semiHidden/>
    <w:qFormat/>
    <w:rsid w:val="0051461E"/>
    <w:rPr>
      <w:rFonts w:ascii="Tahoma" w:hAnsi="Tahoma" w:cs="Tahoma"/>
      <w:color w:val="00000A"/>
      <w:sz w:val="16"/>
      <w:szCs w:val="16"/>
    </w:rPr>
  </w:style>
  <w:style w:type="character" w:styleId="Hipercze">
    <w:name w:val="Hyperlink"/>
    <w:rPr>
      <w:color w:val="000080"/>
      <w:u w:val="single"/>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rPr>
  </w:style>
  <w:style w:type="paragraph" w:customStyle="1" w:styleId="caption11">
    <w:name w:val="caption11"/>
    <w:basedOn w:val="Normalny"/>
    <w:qFormat/>
    <w:pPr>
      <w:suppressLineNumbers/>
      <w:spacing w:before="120" w:after="120"/>
    </w:pPr>
    <w:rPr>
      <w:rFonts w:cs="Arial"/>
      <w:i/>
      <w:iCs/>
    </w:rPr>
  </w:style>
  <w:style w:type="paragraph" w:styleId="Stopka">
    <w:name w:val="footer"/>
    <w:basedOn w:val="Gwkaistop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jakiwniosek.pl/wnioski/zdrowie/orzeczenie-o-niepelnosprawnosci" TargetMode="External"/><Relationship Id="rId4" Type="http://schemas.microsoft.com/office/2007/relationships/stylesWithEffects" Target="stylesWithEffects.xml"/><Relationship Id="rId9" Type="http://schemas.openxmlformats.org/officeDocument/2006/relationships/hyperlink" Target="http://serwisy.gazetaprawna.pl/energetyka/tematy/e/energia-elektryczn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0D6B-0FC8-42C2-A349-DCEE4570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8153</Words>
  <Characters>48920</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Sprawozdanie  z  działalności  Ośrodka  Pomocy  Społecznej</vt:lpstr>
    </vt:vector>
  </TitlesOfParts>
  <Company/>
  <LinksUpToDate>false</LinksUpToDate>
  <CharactersWithSpaces>56960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Ośrodka  Pomocy  Społecznej</dc:title>
  <dc:creator>Hirek</dc:creator>
  <cp:lastModifiedBy>Kusior Sylwia</cp:lastModifiedBy>
  <cp:revision>2</cp:revision>
  <cp:lastPrinted>2024-03-26T08:26:00Z</cp:lastPrinted>
  <dcterms:created xsi:type="dcterms:W3CDTF">2025-04-24T08:38:00Z</dcterms:created>
  <dcterms:modified xsi:type="dcterms:W3CDTF">2025-04-24T08:38:00Z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