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8244" w14:textId="77777777" w:rsidR="006C6778" w:rsidRDefault="006C6778" w:rsidP="006C6778">
      <w:pPr>
        <w:pStyle w:val="Nagwek1"/>
      </w:pPr>
      <w:bookmarkStart w:id="0" w:name="_Toc124876644"/>
      <w:bookmarkStart w:id="1" w:name="_Toc125026367"/>
      <w:r>
        <w:rPr>
          <w:rFonts w:eastAsia="Times New Roman"/>
          <w:lang w:eastAsia="pl-PL"/>
        </w:rPr>
        <w:t>Dodatek gazowy – refundacja VAT</w:t>
      </w:r>
      <w:bookmarkEnd w:id="0"/>
      <w:bookmarkEnd w:id="1"/>
    </w:p>
    <w:p w14:paraId="326A303D" w14:textId="77777777" w:rsidR="006C6778" w:rsidRDefault="006C6778" w:rsidP="006C677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Administrator Pani/Pana danych:</w:t>
      </w:r>
      <w:r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14:paraId="2EC95D37" w14:textId="77777777" w:rsidR="006C6778" w:rsidRDefault="006C6778" w:rsidP="006C6778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Inspektor Ochrony Danych</w:t>
      </w:r>
      <w:r>
        <w:rPr>
          <w:rFonts w:ascii="Arial" w:hAnsi="Arial" w:cs="Arial"/>
          <w:sz w:val="24"/>
          <w:szCs w:val="24"/>
        </w:rPr>
        <w:t>: we wszelkich sprawach związanych z ochroną danych możesz kontaktować się pod adresem: iod@ops.wolsztyn.pl oraz nr telefonów: 728-706-901, 667-941-610</w:t>
      </w:r>
    </w:p>
    <w:p w14:paraId="7E09E4A3" w14:textId="77777777" w:rsidR="006C6778" w:rsidRDefault="006C6778" w:rsidP="006C677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14:paraId="5C95435D" w14:textId="77777777" w:rsidR="006C6778" w:rsidRDefault="006C6778" w:rsidP="006C677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i rozpatrzenie oraz weryfikacja wniosku o refundację podatku VAT na paliwo gazowe na podstawie art. 6 ust. 1 lit. c) RODO tj. przetwarzanie jest niezbędne do wypełnienia obowiązku prawnego ciążącego na administratorze w związku z:</w:t>
      </w:r>
    </w:p>
    <w:p w14:paraId="65463441" w14:textId="77777777" w:rsidR="006C6778" w:rsidRDefault="006C6778" w:rsidP="006C677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19 i 20 ustawy z dnia 15 grudnia 2022 r. o szczególnej ochronie niektórych odbiorców paliw gazowych w 2023 r. w związku z sytuacją na rynku gazu,</w:t>
      </w:r>
    </w:p>
    <w:p w14:paraId="514F89EA" w14:textId="77777777" w:rsidR="006C6778" w:rsidRDefault="006C6778" w:rsidP="006C677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62b ust. 1 pkt 2 lit. a ustawy</w:t>
      </w:r>
      <w:r>
        <w:t xml:space="preserve"> </w:t>
      </w:r>
      <w:r>
        <w:rPr>
          <w:rFonts w:ascii="Arial" w:hAnsi="Arial" w:cs="Arial"/>
          <w:sz w:val="24"/>
          <w:szCs w:val="24"/>
        </w:rPr>
        <w:t>z dnia 10 kwietnia 1997 r. Prawo energetyczne</w:t>
      </w:r>
    </w:p>
    <w:p w14:paraId="736AA9DA" w14:textId="77777777" w:rsidR="006C6778" w:rsidRDefault="006C6778" w:rsidP="006C677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18 lipca 2002 r. o świadczeniu usług drogą elektroniczną,</w:t>
      </w:r>
    </w:p>
    <w:p w14:paraId="5E02F3D9" w14:textId="77777777" w:rsidR="006C6778" w:rsidRDefault="006C6778" w:rsidP="006C6778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23 ust. 12 i 13, art. 30 oraz art. 32 ust. 1-1d ustawy z dnia 28 listopada 2003 r. o świadczeniach rodzinnych</w:t>
      </w:r>
    </w:p>
    <w:p w14:paraId="3251BC27" w14:textId="77777777" w:rsidR="006C6778" w:rsidRDefault="006C6778" w:rsidP="006C6778">
      <w:pPr>
        <w:pStyle w:val="Akapitzlist"/>
        <w:numPr>
          <w:ilvl w:val="2"/>
          <w:numId w:val="1"/>
        </w:numPr>
        <w:spacing w:line="254" w:lineRule="auto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art. 27a ust. 1 ustawy z dnia 21 listopada 2008 r. o wspieraniu termomodernizacji i remontów oraz o centralnej ewidencji emisyjności budynków</w:t>
      </w:r>
    </w:p>
    <w:p w14:paraId="04ABE25D" w14:textId="77777777" w:rsidR="006C6778" w:rsidRDefault="006C6778" w:rsidP="006C6778">
      <w:pPr>
        <w:pStyle w:val="Akapitzlist"/>
        <w:numPr>
          <w:ilvl w:val="2"/>
          <w:numId w:val="1"/>
        </w:numPr>
        <w:spacing w:line="254" w:lineRule="auto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art. 411 ust. 10k-10° oraz 10r ustawy z dnia 27 kwietnia 2001 r. - Prawo ochrony środowiska</w:t>
      </w:r>
    </w:p>
    <w:p w14:paraId="5117B41E" w14:textId="77777777" w:rsidR="006C6778" w:rsidRDefault="006C6778" w:rsidP="006C677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14:paraId="1565D4CB" w14:textId="77777777" w:rsidR="006C6778" w:rsidRDefault="006C6778" w:rsidP="006C677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>
        <w:rPr>
          <w:rFonts w:ascii="Arial" w:hAnsi="Arial" w:cs="Arial"/>
          <w:sz w:val="24"/>
          <w:szCs w:val="24"/>
        </w:rPr>
        <w:t>Dane przechowywane będą zgodnie z przepisami ustawy narodowym zasobie archiwalnym i archiwach oraz instrukcją kancelaryjną przez okres 10 lat.</w:t>
      </w:r>
    </w:p>
    <w:p w14:paraId="7EA126D1" w14:textId="77777777" w:rsidR="006C6778" w:rsidRDefault="006C6778" w:rsidP="006C677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Odbiorcy danych: </w:t>
      </w:r>
    </w:p>
    <w:p w14:paraId="075B0D2D" w14:textId="77777777" w:rsidR="006C6778" w:rsidRDefault="006C6778" w:rsidP="006C677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Podmioty z którymi administrator zawarł umowy powierzenia.</w:t>
      </w:r>
    </w:p>
    <w:p w14:paraId="4B152487" w14:textId="77777777" w:rsidR="006C6778" w:rsidRDefault="006C6778" w:rsidP="006C677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Przysługujące Pani/Panu prawa: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5273D31" w14:textId="77777777" w:rsidR="006C6778" w:rsidRDefault="006C6778" w:rsidP="006C677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żądania dostępu do danych</w:t>
      </w:r>
    </w:p>
    <w:p w14:paraId="4D6334BA" w14:textId="77777777" w:rsidR="006C6778" w:rsidRDefault="006C6778" w:rsidP="006C677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żądania sprostowania danych</w:t>
      </w:r>
    </w:p>
    <w:p w14:paraId="71EA98B0" w14:textId="77777777" w:rsidR="006C6778" w:rsidRDefault="006C6778" w:rsidP="006C677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żądania usunięcia danych</w:t>
      </w:r>
    </w:p>
    <w:p w14:paraId="4FF07EF7" w14:textId="77777777" w:rsidR="006C6778" w:rsidRDefault="006C6778" w:rsidP="006C677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żądania ograniczenia przetwarzania</w:t>
      </w:r>
    </w:p>
    <w:p w14:paraId="58439A47" w14:textId="77777777" w:rsidR="006C6778" w:rsidRDefault="006C6778" w:rsidP="006C677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do wniesienia skargi do organu nadzorczego - Urząd Ochrony Danych Osobowych ul. Stawki 2 00-193 Warszawa </w:t>
      </w:r>
    </w:p>
    <w:p w14:paraId="418FE4E6" w14:textId="223ED4DC" w:rsidR="00CF78EF" w:rsidRPr="001E2665" w:rsidRDefault="006C6778" w:rsidP="001E26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Obowiązek podania danych: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Podanie przez Pana/Panią danych wynika z wskazanych przepisów prawa i jest niezbędne, aby przyjąć i rozpatrzyć wniosek oraz przyznać dodatek. Konsekwencją niepodania danych będzie brak możliwości przyjęcia wniosku oraz wypłaty dodatku.</w:t>
      </w:r>
      <w:bookmarkStart w:id="2" w:name="_GoBack"/>
      <w:bookmarkEnd w:id="2"/>
    </w:p>
    <w:sectPr w:rsidR="00CF78EF" w:rsidRPr="001E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62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37"/>
    <w:rsid w:val="001E2665"/>
    <w:rsid w:val="004C5437"/>
    <w:rsid w:val="0064633F"/>
    <w:rsid w:val="006C6778"/>
    <w:rsid w:val="00C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778"/>
    <w:pPr>
      <w:keepNext/>
      <w:keepLines/>
      <w:pBdr>
        <w:bottom w:val="single" w:sz="4" w:space="1" w:color="auto"/>
      </w:pBdr>
      <w:spacing w:before="360" w:after="120" w:line="25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778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6C6778"/>
    <w:pPr>
      <w:spacing w:line="256" w:lineRule="auto"/>
      <w:ind w:left="720"/>
      <w:contextualSpacing/>
    </w:pPr>
    <w:rPr>
      <w:rFonts w:ascii="Corbel" w:hAnsi="Corbe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778"/>
    <w:pPr>
      <w:keepNext/>
      <w:keepLines/>
      <w:pBdr>
        <w:bottom w:val="single" w:sz="4" w:space="1" w:color="auto"/>
      </w:pBdr>
      <w:spacing w:before="360" w:after="120" w:line="25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778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6C6778"/>
    <w:pPr>
      <w:spacing w:line="256" w:lineRule="auto"/>
      <w:ind w:left="720"/>
      <w:contextualSpacing/>
    </w:pPr>
    <w:rPr>
      <w:rFonts w:ascii="Corbel" w:hAnsi="Corbe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Kusior Sylwia</cp:lastModifiedBy>
  <cp:revision>4</cp:revision>
  <dcterms:created xsi:type="dcterms:W3CDTF">2023-01-23T11:27:00Z</dcterms:created>
  <dcterms:modified xsi:type="dcterms:W3CDTF">2023-01-23T11:27:00Z</dcterms:modified>
</cp:coreProperties>
</file>